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ДОКУМЕНТАЦИЯ </w:t>
      </w:r>
      <w:r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АУКЦИОНЕ</w:t>
      </w:r>
    </w:p>
    <w:p w14:paraId="000000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000000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сведения</w:t>
      </w:r>
    </w:p>
    <w:p w14:paraId="0000000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1.1. Законодательное регулирование</w:t>
      </w:r>
    </w:p>
    <w:p w14:paraId="00000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аукциона осуществляется в соответствии со ст. 447-449 Гражданског</w:t>
      </w:r>
      <w:r>
        <w:rPr>
          <w:sz w:val="28"/>
          <w:szCs w:val="28"/>
        </w:rPr>
        <w:t>о кодекса Российской Федерации.</w:t>
      </w:r>
    </w:p>
    <w:p w14:paraId="00000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части,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урегулированной законодательством Российской Федерации, проведение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аукциона регулируется настоящей документацией 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. </w:t>
      </w:r>
    </w:p>
    <w:p w14:paraId="0000000B">
      <w:pPr>
        <w:spacing w:before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 Основание для проведения аукциона</w:t>
      </w:r>
    </w:p>
    <w:p w14:paraId="00000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447 Гражданског</w:t>
      </w:r>
      <w:r>
        <w:rPr>
          <w:sz w:val="28"/>
          <w:szCs w:val="28"/>
        </w:rPr>
        <w:t>о кодекса Российской Федерации.</w:t>
      </w:r>
    </w:p>
    <w:p w14:paraId="0000000D">
      <w:pPr>
        <w:ind w:hanging="100"/>
        <w:jc w:val="center"/>
        <w:rPr>
          <w:b/>
          <w:bCs/>
          <w:sz w:val="28"/>
          <w:szCs w:val="28"/>
        </w:rPr>
      </w:pPr>
    </w:p>
    <w:p w14:paraId="0000000E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1.3. Тип аукциона</w:t>
      </w:r>
    </w:p>
    <w:p w14:paraId="0000000F">
      <w:pPr>
        <w:ind w:hanging="1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Аукцион является открыты</w:t>
      </w:r>
      <w:r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 по составу участников </w:t>
      </w:r>
      <w:r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>открытым по форме под</w:t>
      </w:r>
      <w:r>
        <w:rPr>
          <w:color w:val="auto"/>
          <w:sz w:val="28"/>
          <w:szCs w:val="28"/>
        </w:rPr>
        <w:t>ачи</w:t>
      </w:r>
      <w:r>
        <w:rPr>
          <w:color w:val="auto"/>
          <w:sz w:val="28"/>
          <w:szCs w:val="28"/>
        </w:rPr>
        <w:t xml:space="preserve"> предложений о цене по лотам</w:t>
      </w:r>
      <w:r>
        <w:rPr>
          <w:color w:val="auto"/>
          <w:sz w:val="28"/>
          <w:szCs w:val="28"/>
        </w:rPr>
        <w:t xml:space="preserve">. </w:t>
      </w:r>
    </w:p>
    <w:p w14:paraId="00000010">
      <w:pPr>
        <w:ind w:hanging="100"/>
        <w:jc w:val="center"/>
        <w:rPr>
          <w:b/>
          <w:bCs/>
          <w:color w:val="auto"/>
          <w:sz w:val="28"/>
          <w:szCs w:val="28"/>
        </w:rPr>
      </w:pPr>
    </w:p>
    <w:p w14:paraId="00000011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1.4. Термины и определения</w:t>
      </w:r>
    </w:p>
    <w:p w14:paraId="00000012">
      <w:pPr>
        <w:ind w:firstLine="6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Организатор аукциона  </w:t>
      </w:r>
      <w:r>
        <w:rPr>
          <w:sz w:val="28"/>
          <w:szCs w:val="28"/>
        </w:rPr>
        <w:t>– государственное бюджетное учреждение “Информационный туристский центр Республики Карелия”</w:t>
      </w:r>
    </w:p>
    <w:p w14:paraId="00000013">
      <w:pPr>
        <w:ind w:firstLine="6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окументация </w:t>
      </w:r>
      <w:r>
        <w:rPr>
          <w:b/>
          <w:bCs/>
          <w:sz w:val="28"/>
          <w:szCs w:val="28"/>
        </w:rPr>
        <w:t>об а</w:t>
      </w:r>
      <w:r>
        <w:rPr>
          <w:b/>
          <w:bCs/>
          <w:sz w:val="28"/>
          <w:szCs w:val="28"/>
        </w:rPr>
        <w:t xml:space="preserve">укционе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документация, содержащая сведения о порядке проведения аукциона и заключения 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предоставление места для стоянки судов</w:t>
      </w:r>
      <w:r>
        <w:rPr>
          <w:sz w:val="28"/>
          <w:szCs w:val="28"/>
        </w:rPr>
        <w:t xml:space="preserve">, требования к содержанию, форме, оформлению и составу заявки на участие в аукционе,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роект 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предоставление места для стоянки судов</w:t>
      </w:r>
      <w:r>
        <w:rPr>
          <w:sz w:val="28"/>
          <w:szCs w:val="28"/>
        </w:rPr>
        <w:t xml:space="preserve">, заключаемого по </w:t>
      </w:r>
      <w:r>
        <w:rPr>
          <w:sz w:val="28"/>
          <w:szCs w:val="28"/>
        </w:rPr>
        <w:t xml:space="preserve">результатам аукциона, а также требования к участникам аукциона и другие сведения, необходимые для подготовки заявки на участие в аукционе. </w:t>
      </w:r>
    </w:p>
    <w:p w14:paraId="00000014">
      <w:pPr>
        <w:ind w:firstLine="6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Лот </w:t>
      </w:r>
      <w:r>
        <w:rPr>
          <w:sz w:val="28"/>
          <w:szCs w:val="28"/>
        </w:rPr>
        <w:t xml:space="preserve">– предмет аукциона, в отношении которого в </w:t>
      </w:r>
      <w:r>
        <w:rPr>
          <w:sz w:val="28"/>
          <w:szCs w:val="28"/>
        </w:rPr>
        <w:t>извещении</w:t>
      </w:r>
      <w:r>
        <w:rPr>
          <w:sz w:val="28"/>
          <w:szCs w:val="28"/>
        </w:rPr>
        <w:t xml:space="preserve"> о проведении аукциона, в документации об аукционе, отдельно указы</w:t>
      </w:r>
      <w:r>
        <w:rPr>
          <w:sz w:val="28"/>
          <w:szCs w:val="28"/>
        </w:rPr>
        <w:t>ваются номер места</w:t>
      </w:r>
      <w:r>
        <w:rPr>
          <w:sz w:val="28"/>
          <w:szCs w:val="28"/>
        </w:rPr>
        <w:t>, начальная (</w:t>
      </w:r>
      <w:r>
        <w:rPr>
          <w:sz w:val="28"/>
          <w:szCs w:val="28"/>
        </w:rPr>
        <w:t>минимальная</w:t>
      </w:r>
      <w:r>
        <w:rPr>
          <w:sz w:val="28"/>
          <w:szCs w:val="28"/>
        </w:rPr>
        <w:t xml:space="preserve">) цена и иные условия и требования. </w:t>
      </w:r>
    </w:p>
    <w:p w14:paraId="00000015">
      <w:pPr>
        <w:ind w:firstLine="6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Победитель </w:t>
      </w:r>
      <w:r>
        <w:rPr>
          <w:sz w:val="28"/>
          <w:szCs w:val="28"/>
        </w:rPr>
        <w:t>– участник аукциона, предложивший самую высокую цену</w:t>
      </w:r>
      <w:r>
        <w:rPr>
          <w:sz w:val="28"/>
          <w:szCs w:val="28"/>
        </w:rPr>
        <w:t xml:space="preserve"> за лот</w:t>
      </w:r>
      <w:r>
        <w:rPr>
          <w:sz w:val="28"/>
          <w:szCs w:val="28"/>
        </w:rPr>
        <w:t xml:space="preserve">. </w:t>
      </w:r>
    </w:p>
    <w:p w14:paraId="00000016">
      <w:pPr>
        <w:ind w:firstLine="6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Предложение о цене </w:t>
      </w:r>
      <w:r>
        <w:rPr>
          <w:sz w:val="28"/>
          <w:szCs w:val="28"/>
        </w:rPr>
        <w:t xml:space="preserve">– сумма, предложенная участником </w:t>
      </w:r>
      <w:r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 xml:space="preserve">аукциона за </w:t>
      </w:r>
      <w:r>
        <w:rPr>
          <w:sz w:val="28"/>
          <w:szCs w:val="28"/>
        </w:rPr>
        <w:t>лот</w:t>
      </w:r>
      <w:r>
        <w:rPr>
          <w:sz w:val="28"/>
          <w:szCs w:val="28"/>
        </w:rPr>
        <w:t xml:space="preserve">. </w:t>
      </w:r>
    </w:p>
    <w:p w14:paraId="00000017">
      <w:pPr>
        <w:ind w:firstLine="6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Шаг аукциона </w:t>
      </w:r>
      <w:r>
        <w:rPr>
          <w:sz w:val="28"/>
          <w:szCs w:val="28"/>
        </w:rPr>
        <w:t>– величина повышения начальной (минимальной) цены лота</w:t>
      </w:r>
      <w:r>
        <w:rPr>
          <w:sz w:val="28"/>
          <w:szCs w:val="28"/>
        </w:rPr>
        <w:t xml:space="preserve">. </w:t>
      </w:r>
    </w:p>
    <w:p w14:paraId="00000018">
      <w:pPr>
        <w:ind w:firstLine="6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Задаток </w:t>
      </w:r>
      <w:r>
        <w:rPr>
          <w:sz w:val="28"/>
          <w:szCs w:val="28"/>
        </w:rPr>
        <w:t>– денежная сумма, перечисляемая п</w:t>
      </w:r>
      <w:r>
        <w:rPr>
          <w:sz w:val="28"/>
          <w:szCs w:val="28"/>
        </w:rPr>
        <w:t>ретендентом на расч</w:t>
      </w:r>
      <w:r>
        <w:rPr>
          <w:sz w:val="28"/>
          <w:szCs w:val="28"/>
        </w:rPr>
        <w:t xml:space="preserve">ётный счёт организатора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подтверждающая его намерение участвовать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. </w:t>
      </w:r>
    </w:p>
    <w:p w14:paraId="00000019">
      <w:pPr>
        <w:ind w:firstLine="6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Претенде</w:t>
      </w:r>
      <w:r>
        <w:rPr>
          <w:b/>
          <w:bCs/>
          <w:color w:val="auto"/>
          <w:sz w:val="28"/>
          <w:szCs w:val="28"/>
        </w:rPr>
        <w:t>н</w:t>
      </w:r>
      <w:r>
        <w:rPr>
          <w:b/>
          <w:bCs/>
          <w:color w:val="auto"/>
          <w:sz w:val="28"/>
          <w:szCs w:val="28"/>
        </w:rPr>
        <w:t xml:space="preserve">т </w:t>
      </w:r>
      <w:r>
        <w:rPr>
          <w:color w:val="auto"/>
          <w:sz w:val="28"/>
          <w:szCs w:val="28"/>
        </w:rPr>
        <w:t xml:space="preserve">–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индивидуальный предприниматель</w:t>
      </w:r>
      <w:r>
        <w:rPr>
          <w:color w:val="auto"/>
          <w:sz w:val="28"/>
          <w:szCs w:val="28"/>
        </w:rPr>
        <w:t xml:space="preserve"> или </w:t>
      </w:r>
      <w:r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идическое лицо</w:t>
      </w:r>
      <w:r>
        <w:rPr>
          <w:color w:val="auto"/>
          <w:sz w:val="28"/>
          <w:szCs w:val="28"/>
        </w:rPr>
        <w:t>,</w:t>
      </w:r>
      <w:r>
        <w:rPr>
          <w:sz w:val="28"/>
          <w:szCs w:val="28"/>
        </w:rPr>
        <w:t xml:space="preserve"> подавшие для участия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аукционе </w:t>
      </w:r>
      <w:r>
        <w:rPr>
          <w:sz w:val="28"/>
          <w:szCs w:val="28"/>
        </w:rPr>
        <w:t>организатору аукциона</w:t>
      </w:r>
      <w:r>
        <w:rPr>
          <w:sz w:val="28"/>
          <w:szCs w:val="28"/>
        </w:rPr>
        <w:t xml:space="preserve"> (лично или через своего полномочного представителя) в установленный срок заявку на участие в аукционе по форме, утверждаемой организатором аукциона</w:t>
      </w:r>
      <w:r>
        <w:rPr>
          <w:sz w:val="28"/>
          <w:szCs w:val="28"/>
        </w:rPr>
        <w:t xml:space="preserve">, и иные документы в соответствии с перечнем, опубликованным в </w:t>
      </w:r>
      <w:r>
        <w:rPr>
          <w:sz w:val="28"/>
          <w:szCs w:val="28"/>
        </w:rPr>
        <w:t>извещении</w:t>
      </w:r>
      <w:r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 xml:space="preserve">аукциона. </w:t>
      </w:r>
    </w:p>
    <w:p w14:paraId="0000001A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Участник </w:t>
      </w:r>
      <w:r>
        <w:rPr>
          <w:b/>
          <w:bCs/>
          <w:sz w:val="28"/>
          <w:szCs w:val="28"/>
        </w:rPr>
        <w:t xml:space="preserve">аукциона </w:t>
      </w:r>
      <w:r>
        <w:rPr>
          <w:sz w:val="28"/>
          <w:szCs w:val="28"/>
        </w:rPr>
        <w:t>– претендент, допущенный ау</w:t>
      </w:r>
      <w:r>
        <w:rPr>
          <w:sz w:val="28"/>
          <w:szCs w:val="28"/>
        </w:rPr>
        <w:t>кционной комиссией к участию 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аукционе. </w:t>
      </w:r>
    </w:p>
    <w:p w14:paraId="0000001B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Заявка на участие 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аукционе </w:t>
      </w:r>
      <w:r>
        <w:rPr>
          <w:sz w:val="28"/>
          <w:szCs w:val="28"/>
        </w:rPr>
        <w:t xml:space="preserve">– документальное подтверждение согласия претендента участвовать в </w:t>
      </w:r>
      <w:r>
        <w:rPr>
          <w:sz w:val="28"/>
          <w:szCs w:val="28"/>
        </w:rPr>
        <w:t xml:space="preserve"> аукционе </w:t>
      </w:r>
      <w:r>
        <w:rPr>
          <w:sz w:val="28"/>
          <w:szCs w:val="28"/>
        </w:rPr>
        <w:t xml:space="preserve">на условиях, указанных в </w:t>
      </w:r>
      <w:r>
        <w:rPr>
          <w:sz w:val="28"/>
          <w:szCs w:val="28"/>
        </w:rPr>
        <w:t>извещении</w:t>
      </w:r>
      <w:r>
        <w:rPr>
          <w:sz w:val="28"/>
          <w:szCs w:val="28"/>
        </w:rPr>
        <w:t xml:space="preserve">  о проведении </w:t>
      </w:r>
      <w:r>
        <w:rPr>
          <w:sz w:val="28"/>
          <w:szCs w:val="28"/>
        </w:rPr>
        <w:t>аукциона и</w:t>
      </w:r>
      <w:r>
        <w:rPr>
          <w:sz w:val="28"/>
          <w:szCs w:val="28"/>
        </w:rPr>
        <w:t xml:space="preserve"> документации об аукционе, поданное в срок и по установленной форме. </w:t>
      </w:r>
    </w:p>
    <w:p w14:paraId="0000001C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000001D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1.5. Требования к </w:t>
      </w:r>
      <w:r>
        <w:rPr>
          <w:b/>
          <w:bCs/>
          <w:sz w:val="28"/>
          <w:szCs w:val="28"/>
        </w:rPr>
        <w:t>претендентам</w:t>
      </w:r>
      <w:r>
        <w:rPr>
          <w:b/>
          <w:bCs/>
          <w:sz w:val="28"/>
          <w:szCs w:val="28"/>
        </w:rPr>
        <w:t xml:space="preserve"> </w:t>
      </w:r>
    </w:p>
    <w:p w14:paraId="0000001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В аукционе могут принять у</w:t>
      </w:r>
      <w:r>
        <w:rPr>
          <w:color w:val="auto"/>
          <w:sz w:val="28"/>
          <w:szCs w:val="28"/>
        </w:rPr>
        <w:t>части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е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любое юридическое лицо независимо от организационно-правовой формы, места нахождения и места происхождения капитала,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индивидуальный предприниматель, претендующие на заключение договора.</w:t>
      </w:r>
    </w:p>
    <w:p w14:paraId="0000001F">
      <w:pPr>
        <w:pStyle w:val="ConsPlusNormal,ConsPlusNormal,ConsPlusNormal,ConsPlusNormal,ConsPlusNormal,ConsPlusNormal,ConsPlusNormal,ConsPlusNormal,ConsPlusNormal,ConsPlusNormal,ConsPlusNormal"/>
        <w:spacing w:before="0"/>
        <w:ind w:firstLine="540"/>
        <w:jc w:val="both"/>
        <w:rPr>
          <w:rFonts w:ascii="Times New Roman" w:cs="Times New Roman" w:hAnsi="Times New Roman" w:hint="default"/>
          <w:sz w:val="28"/>
          <w:szCs w:val="28"/>
        </w:rPr>
      </w:pPr>
      <w:r>
        <w:rPr>
          <w:rFonts w:ascii="Times New Roman" w:cs="Times New Roman" w:hAnsi="Times New Roman" w:hint="default"/>
          <w:sz w:val="28"/>
          <w:szCs w:val="28"/>
        </w:rPr>
        <w:t>Претендент не должен находиться в проц</w:t>
      </w:r>
      <w:r>
        <w:rPr>
          <w:rFonts w:ascii="Times New Roman" w:cs="Times New Roman" w:hAnsi="Times New Roman" w:hint="default"/>
          <w:sz w:val="28"/>
          <w:szCs w:val="28"/>
        </w:rPr>
        <w:t>ессе реорганизации (за исключением реорганизации в форме присоединения к нему другого юридического лица), ликвидации,</w:t>
      </w:r>
      <w:r>
        <w:rPr>
          <w:rFonts w:ascii="Times New Roman" w:cs="Times New Roman" w:hAnsi="Times New Roman" w:hint="default"/>
          <w:sz w:val="28"/>
          <w:szCs w:val="28"/>
        </w:rPr>
        <w:t xml:space="preserve"> в отношении него </w:t>
      </w:r>
      <w:r>
        <w:rPr>
          <w:rFonts w:ascii="Times New Roman" w:cs="Times New Roman" w:hAnsi="Times New Roman" w:hint="default"/>
          <w:sz w:val="28"/>
          <w:szCs w:val="28"/>
        </w:rPr>
        <w:t>не должна быть введена п</w:t>
      </w:r>
      <w:r>
        <w:rPr>
          <w:rFonts w:ascii="Times New Roman" w:cs="Times New Roman" w:hAnsi="Times New Roman" w:hint="default"/>
          <w:sz w:val="28"/>
          <w:szCs w:val="28"/>
        </w:rPr>
        <w:t xml:space="preserve">роцедура банкротства, деятельность </w:t>
      </w:r>
      <w:r>
        <w:rPr>
          <w:rFonts w:ascii="Times New Roman" w:cs="Times New Roman" w:hAnsi="Times New Roman" w:hint="default"/>
          <w:sz w:val="28"/>
          <w:szCs w:val="28"/>
        </w:rPr>
        <w:t>претендента</w:t>
      </w:r>
      <w:r>
        <w:rPr>
          <w:rFonts w:ascii="Times New Roman" w:cs="Times New Roman" w:hAnsi="Times New Roman" w:hint="default"/>
          <w:sz w:val="28"/>
          <w:szCs w:val="28"/>
        </w:rPr>
        <w:t xml:space="preserve"> не должна быть приостановлена в порядке, пред</w:t>
      </w:r>
      <w:r>
        <w:rPr>
          <w:rFonts w:ascii="Times New Roman" w:cs="Times New Roman" w:hAnsi="Times New Roman" w:hint="default"/>
          <w:sz w:val="28"/>
          <w:szCs w:val="28"/>
        </w:rPr>
        <w:t>усмотренном законод</w:t>
      </w:r>
      <w:r>
        <w:rPr>
          <w:rFonts w:ascii="Times New Roman" w:cs="Times New Roman" w:hAnsi="Times New Roman" w:hint="default"/>
          <w:sz w:val="28"/>
          <w:szCs w:val="28"/>
        </w:rPr>
        <w:t>ательством Российской Федерации.</w:t>
      </w:r>
    </w:p>
    <w:p w14:paraId="00000020">
      <w:pPr>
        <w:pStyle w:val="ConsPlusNormal,ConsPlusNormal,ConsPlusNormal,ConsPlusNormal,ConsPlusNormal,ConsPlusNormal,ConsPlusNormal,ConsPlusNormal,ConsPlusNormal,ConsPlusNormal,ConsPlusNormal"/>
        <w:spacing w:before="0"/>
        <w:ind w:firstLine="540"/>
        <w:jc w:val="both"/>
        <w:rPr>
          <w:rFonts w:ascii="Times New Roman" w:cs="Times New Roman" w:hAnsi="Times New Roman" w:hint="default"/>
          <w:sz w:val="28"/>
          <w:szCs w:val="28"/>
        </w:rPr>
      </w:pPr>
      <w:r>
        <w:rPr>
          <w:rFonts w:ascii="Times New Roman" w:cs="Times New Roman" w:hAnsi="Times New Roman" w:hint="default"/>
          <w:sz w:val="28"/>
          <w:szCs w:val="28"/>
        </w:rPr>
        <w:t>Претендент</w:t>
      </w:r>
      <w:r>
        <w:rPr>
          <w:rFonts w:ascii="Times New Roman" w:cs="Times New Roman" w:hAnsi="Times New Roman" w:hint="default"/>
          <w:sz w:val="28"/>
          <w:szCs w:val="28"/>
        </w:rPr>
        <w:t xml:space="preserve"> не должен являться иностранным юридическим лицом,</w:t>
      </w:r>
      <w:r>
        <w:rPr>
          <w:rFonts w:ascii="Times New Roman" w:cs="Times New Roman" w:hAnsi="Times New Roman" w:hint="default"/>
          <w:sz w:val="28"/>
          <w:szCs w:val="28"/>
        </w:rPr>
        <w:t xml:space="preserve"> а также российски</w:t>
      </w:r>
      <w:r>
        <w:rPr>
          <w:rFonts w:ascii="Times New Roman" w:cs="Times New Roman" w:hAnsi="Times New Roman" w:hint="default"/>
          <w:sz w:val="28"/>
          <w:szCs w:val="28"/>
        </w:rPr>
        <w:t>м юридическим лицом, в у</w:t>
      </w:r>
      <w:r>
        <w:rPr>
          <w:rFonts w:ascii="Times New Roman" w:cs="Times New Roman" w:hAnsi="Times New Roman" w:hint="default"/>
          <w:sz w:val="28"/>
          <w:szCs w:val="28"/>
        </w:rPr>
        <w:t>ставном (складочном) капитале которого доля участия иностранных юридических лиц, местом регистрац</w:t>
      </w:r>
      <w:r>
        <w:rPr>
          <w:rFonts w:ascii="Times New Roman" w:cs="Times New Roman" w:hAnsi="Times New Roman" w:hint="default"/>
          <w:sz w:val="28"/>
          <w:szCs w:val="28"/>
        </w:rPr>
        <w:t>ии которых является государство или территория, включенные в утвержденный Министерством финансов Российской Федерации</w:t>
      </w:r>
      <w:r>
        <w:rPr>
          <w:rFonts w:ascii="Times New Roman" w:cs="Times New Roman" w:hAnsi="Times New Roman" w:hint="default"/>
          <w:sz w:val="28"/>
          <w:szCs w:val="28"/>
        </w:rPr>
        <w:t xml:space="preserve"> перечень государс</w:t>
      </w:r>
      <w:r>
        <w:rPr>
          <w:rFonts w:ascii="Times New Roman" w:cs="Times New Roman" w:hAnsi="Times New Roman" w:hint="default"/>
          <w:sz w:val="28"/>
          <w:szCs w:val="28"/>
        </w:rPr>
        <w:t>тв и территорий, предост</w:t>
      </w:r>
      <w:r>
        <w:rPr>
          <w:rFonts w:ascii="Times New Roman" w:cs="Times New Roman" w:hAnsi="Times New Roman" w:hint="default"/>
          <w:sz w:val="28"/>
          <w:szCs w:val="28"/>
        </w:rPr>
        <w:t>авляющих льготный налоговый режим налогообложения и (или) не предусматривающих раскрытия и предос</w:t>
      </w:r>
      <w:r>
        <w:rPr>
          <w:rFonts w:ascii="Times New Roman" w:cs="Times New Roman" w:hAnsi="Times New Roman" w:hint="default"/>
          <w:sz w:val="28"/>
          <w:szCs w:val="28"/>
        </w:rPr>
        <w:t>тавления информации при проведении финансовых операций (офшорные зоны), в с</w:t>
      </w:r>
      <w:r>
        <w:rPr>
          <w:rFonts w:ascii="Times New Roman" w:cs="Times New Roman" w:hAnsi="Times New Roman" w:hint="default"/>
          <w:sz w:val="28"/>
          <w:szCs w:val="28"/>
        </w:rPr>
        <w:t>овокупности превышает 50 процентов.</w:t>
      </w:r>
    </w:p>
    <w:p w14:paraId="00000021"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tabs>
          <w:tab w:val="left" w:leader="none" w:pos="0"/>
        </w:tabs>
        <w:bidi w:val="off"/>
        <w:spacing w:before="0" w:after="0" w:line="240" w:lineRule="auto"/>
        <w:ind w:left="0" w:right="0" w:firstLine="709"/>
        <w:jc w:val="both"/>
        <w:rPr>
          <w:rFonts w:ascii="Times New Roman" w:cs="Times New Roman" w:hAnsi="Times New Roman" w:hint="default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 w:hint="default"/>
          <w:sz w:val="28"/>
          <w:szCs w:val="28"/>
        </w:rPr>
        <w:t>Претендент</w:t>
      </w:r>
      <w:r>
        <w:rPr>
          <w:rFonts w:ascii="Times New Roman" w:cs="Times New Roman" w:hAnsi="Times New Roman" w:hint="default"/>
          <w:sz w:val="28"/>
          <w:szCs w:val="28"/>
        </w:rPr>
        <w:t xml:space="preserve"> должен и</w:t>
      </w:r>
      <w:r>
        <w:rPr>
          <w:rFonts w:ascii="Times New Roman" w:cs="Times New Roman" w:hAnsi="Times New Roman" w:hint="default"/>
          <w:sz w:val="28"/>
          <w:szCs w:val="28"/>
        </w:rPr>
        <w:t>меть действующую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 xml:space="preserve"> лицензи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ru-RU"/>
        </w:rPr>
        <w:t>ю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 xml:space="preserve"> на деятельность по перевозкам внутренним водным транспортом, морским транспортом пассажиров.</w:t>
      </w:r>
    </w:p>
    <w:p w14:paraId="00000022">
      <w:pPr>
        <w:ind w:hanging="100"/>
        <w:jc w:val="center"/>
        <w:rPr>
          <w:b/>
          <w:bCs/>
          <w:sz w:val="28"/>
          <w:szCs w:val="28"/>
        </w:rPr>
      </w:pPr>
    </w:p>
    <w:p w14:paraId="00000023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Документация об 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укционе </w:t>
      </w:r>
    </w:p>
    <w:p w14:paraId="00000024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Получение документации об </w:t>
      </w:r>
      <w:r>
        <w:rPr>
          <w:b/>
          <w:bCs/>
          <w:sz w:val="28"/>
          <w:szCs w:val="28"/>
        </w:rPr>
        <w:t>аукционе</w:t>
      </w:r>
      <w:r>
        <w:rPr>
          <w:b/>
          <w:bCs/>
          <w:sz w:val="28"/>
          <w:szCs w:val="28"/>
        </w:rPr>
        <w:t>.</w:t>
      </w:r>
    </w:p>
    <w:p w14:paraId="00000025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Со дня приёма заявок на участие в аукционе лиц</w:t>
      </w:r>
      <w:r>
        <w:rPr>
          <w:sz w:val="28"/>
          <w:szCs w:val="28"/>
        </w:rPr>
        <w:t>о, желающее приобрести</w:t>
      </w:r>
      <w:r>
        <w:rPr>
          <w:sz w:val="28"/>
          <w:szCs w:val="28"/>
        </w:rPr>
        <w:t xml:space="preserve"> право на заключение договора на предоставление места для стоянки судов</w:t>
      </w:r>
      <w:r>
        <w:rPr>
          <w:sz w:val="28"/>
          <w:szCs w:val="28"/>
        </w:rPr>
        <w:t xml:space="preserve"> (далее - лицо), имеет право на ознаком</w:t>
      </w:r>
      <w:r>
        <w:rPr>
          <w:sz w:val="28"/>
          <w:szCs w:val="28"/>
        </w:rPr>
        <w:t xml:space="preserve">ление с </w:t>
      </w:r>
      <w:r>
        <w:rPr>
          <w:sz w:val="28"/>
          <w:szCs w:val="28"/>
        </w:rPr>
        <w:t>документацией об аукционе</w:t>
      </w:r>
      <w:r>
        <w:rPr>
          <w:sz w:val="28"/>
          <w:szCs w:val="28"/>
        </w:rPr>
        <w:t xml:space="preserve">. </w:t>
      </w:r>
    </w:p>
    <w:p w14:paraId="00000026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</w:t>
      </w:r>
      <w:r>
        <w:rPr>
          <w:sz w:val="28"/>
          <w:szCs w:val="28"/>
        </w:rPr>
        <w:t xml:space="preserve">окументация об 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укционе</w:t>
      </w:r>
      <w:r>
        <w:rPr>
          <w:sz w:val="28"/>
          <w:szCs w:val="28"/>
        </w:rPr>
        <w:t xml:space="preserve"> предоставляется на бумажном носителе по письменному запросу </w:t>
      </w:r>
      <w:r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двух рабочих дней с момента получения такого запроса. </w:t>
      </w:r>
    </w:p>
    <w:p w14:paraId="00000027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Запрос о предоставлении документации 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аукционе </w:t>
      </w:r>
      <w:r>
        <w:rPr>
          <w:sz w:val="28"/>
          <w:szCs w:val="28"/>
        </w:rPr>
        <w:t xml:space="preserve">должен содержать чёткую информацию о наименовании </w:t>
      </w:r>
      <w:r>
        <w:rPr>
          <w:sz w:val="28"/>
          <w:szCs w:val="28"/>
        </w:rPr>
        <w:t>лица</w:t>
      </w:r>
      <w:r>
        <w:rPr>
          <w:sz w:val="28"/>
          <w:szCs w:val="28"/>
        </w:rPr>
        <w:t xml:space="preserve">, его адресе, номерах телефонов и данных уполномоченных представителей. </w:t>
      </w:r>
    </w:p>
    <w:p w14:paraId="00000028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Лицо</w:t>
      </w:r>
      <w:r>
        <w:rPr>
          <w:sz w:val="28"/>
          <w:szCs w:val="28"/>
        </w:rPr>
        <w:t xml:space="preserve"> вправе воспользоваться </w:t>
      </w:r>
      <w:r>
        <w:rPr>
          <w:sz w:val="28"/>
          <w:szCs w:val="28"/>
        </w:rPr>
        <w:t>документацией об аукционе</w:t>
      </w:r>
      <w:r>
        <w:rPr>
          <w:sz w:val="28"/>
          <w:szCs w:val="28"/>
        </w:rPr>
        <w:t xml:space="preserve">, размещённой на портале </w:t>
      </w:r>
      <w:r>
        <w:fldChar w:fldCharType="begin"/>
      </w:r>
      <w:r>
        <w:instrText xml:space="preserve">HYPERLINK "https://ticrk.ru/useful/itts-rk/lokalnye-normativnye-akty-uchrezhdeniya/"</w:instrText>
      </w:r>
      <w:r>
        <w:fldChar w:fldCharType="separate"/>
      </w:r>
      <w:r>
        <w:rPr>
          <w:rStyle w:val="Hyperlink"/>
          <w:sz w:val="28"/>
          <w:szCs w:val="28"/>
        </w:rPr>
        <w:t>https://ticrk.ru/useful/itts-rk/lokalnye-normativnye-akty-uchrezhdeniya/</w:t>
      </w:r>
      <w: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(далее-портал).</w:t>
      </w:r>
    </w:p>
    <w:p w14:paraId="00000029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не несет ответственности за содержание документации 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, полученной </w:t>
      </w:r>
      <w:r>
        <w:rPr>
          <w:sz w:val="28"/>
          <w:szCs w:val="28"/>
        </w:rPr>
        <w:t>лицом</w:t>
      </w:r>
      <w:r>
        <w:rPr>
          <w:sz w:val="28"/>
          <w:szCs w:val="28"/>
        </w:rPr>
        <w:t xml:space="preserve"> неофициально, и во всех случаях руководствуется текстом официальной документации 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. </w:t>
      </w:r>
    </w:p>
    <w:p w14:paraId="0000002A">
      <w:pPr>
        <w:ind w:hanging="100"/>
        <w:jc w:val="center"/>
        <w:rPr>
          <w:b/>
          <w:bCs/>
          <w:sz w:val="28"/>
          <w:szCs w:val="28"/>
        </w:rPr>
      </w:pPr>
    </w:p>
    <w:p w14:paraId="0000002B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Разъяснение положений документации </w:t>
      </w:r>
      <w:r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аукционе</w:t>
      </w:r>
      <w:r>
        <w:rPr>
          <w:b/>
          <w:bCs/>
          <w:sz w:val="28"/>
          <w:szCs w:val="28"/>
        </w:rPr>
        <w:t>.</w:t>
      </w:r>
    </w:p>
    <w:p w14:paraId="0000002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 момента получения </w:t>
      </w:r>
      <w:r>
        <w:rPr>
          <w:sz w:val="28"/>
          <w:szCs w:val="28"/>
        </w:rPr>
        <w:t xml:space="preserve">документации 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любое лицо вправе направить организатору аукцио</w:t>
      </w:r>
      <w:r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не более трех запросов</w:t>
      </w:r>
      <w:r>
        <w:rPr>
          <w:color w:val="auto"/>
          <w:sz w:val="28"/>
          <w:szCs w:val="28"/>
        </w:rPr>
        <w:t xml:space="preserve"> о </w:t>
      </w:r>
      <w:r>
        <w:rPr>
          <w:sz w:val="28"/>
          <w:szCs w:val="28"/>
        </w:rPr>
        <w:t xml:space="preserve">разъяснении положений </w:t>
      </w:r>
      <w:r>
        <w:rPr>
          <w:sz w:val="28"/>
          <w:szCs w:val="28"/>
        </w:rPr>
        <w:t xml:space="preserve">документации 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письменной форме </w:t>
      </w:r>
      <w:r>
        <w:rPr>
          <w:sz w:val="28"/>
          <w:szCs w:val="28"/>
        </w:rPr>
        <w:t xml:space="preserve">или в электронном виде на электронную почту: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>secretar@museums.karelia.ru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. </w:t>
      </w:r>
    </w:p>
    <w:p w14:paraId="0000002D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В течени</w:t>
      </w:r>
      <w:r>
        <w:rPr>
          <w:color w:val="auto"/>
          <w:sz w:val="28"/>
          <w:szCs w:val="28"/>
        </w:rPr>
        <w:t xml:space="preserve">е </w:t>
      </w:r>
      <w:r>
        <w:rPr>
          <w:color w:val="auto"/>
          <w:sz w:val="28"/>
          <w:szCs w:val="28"/>
        </w:rPr>
        <w:t>двух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</w:t>
      </w:r>
      <w:r>
        <w:rPr>
          <w:sz w:val="28"/>
          <w:szCs w:val="28"/>
        </w:rPr>
        <w:t xml:space="preserve">очих дней со дня поступления указанного запроса организатор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обязан направить в письменной форме разъяснения положений </w:t>
      </w:r>
      <w:r>
        <w:rPr>
          <w:sz w:val="28"/>
          <w:szCs w:val="28"/>
        </w:rPr>
        <w:t xml:space="preserve">документации 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лицу, подавшему запрос, по адресу, указанному в запросе, при условии, что указанный запрос поступил к организатору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не позднее, чем за </w:t>
      </w:r>
      <w:r>
        <w:rPr>
          <w:sz w:val="28"/>
          <w:szCs w:val="28"/>
        </w:rPr>
        <w:t>три рабочих</w:t>
      </w:r>
      <w:r>
        <w:rPr>
          <w:sz w:val="28"/>
          <w:szCs w:val="28"/>
        </w:rPr>
        <w:t xml:space="preserve"> дня до дня окончания приёма заявок на участие в аукционе. </w:t>
      </w:r>
    </w:p>
    <w:p w14:paraId="0000002E">
      <w:pPr>
        <w:ind w:hanging="1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Организатор аукциона не отвечает на вопросы </w:t>
      </w:r>
      <w:r>
        <w:rPr>
          <w:sz w:val="28"/>
          <w:szCs w:val="28"/>
        </w:rPr>
        <w:t>лица</w:t>
      </w:r>
      <w:r>
        <w:rPr>
          <w:sz w:val="28"/>
          <w:szCs w:val="28"/>
        </w:rPr>
        <w:t xml:space="preserve">, связанные с разъяснением положений </w:t>
      </w:r>
      <w:r>
        <w:rPr>
          <w:sz w:val="28"/>
          <w:szCs w:val="28"/>
        </w:rPr>
        <w:t xml:space="preserve">документации 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, заданные по телефону, лично. </w:t>
      </w:r>
    </w:p>
    <w:p w14:paraId="0000002F">
      <w:pPr>
        <w:ind w:hanging="100"/>
        <w:jc w:val="center"/>
        <w:rPr>
          <w:b/>
          <w:bCs/>
          <w:sz w:val="28"/>
          <w:szCs w:val="28"/>
        </w:rPr>
      </w:pPr>
    </w:p>
    <w:p w14:paraId="00000030">
      <w:pPr>
        <w:ind w:hanging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Внесение изменений в извещение о проведении аукциона</w:t>
      </w:r>
    </w:p>
    <w:p w14:paraId="00000031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 xml:space="preserve">документацию об </w:t>
      </w:r>
      <w:r>
        <w:rPr>
          <w:b/>
          <w:bCs/>
          <w:sz w:val="28"/>
          <w:szCs w:val="28"/>
        </w:rPr>
        <w:t>аукционе</w:t>
      </w:r>
      <w:r>
        <w:rPr>
          <w:b/>
          <w:bCs/>
          <w:sz w:val="28"/>
          <w:szCs w:val="28"/>
        </w:rPr>
        <w:t>.</w:t>
      </w:r>
    </w:p>
    <w:p w14:paraId="00000032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вправе принять решение о внесении изменений в </w:t>
      </w:r>
      <w:r>
        <w:rPr>
          <w:sz w:val="28"/>
          <w:szCs w:val="28"/>
        </w:rPr>
        <w:t xml:space="preserve">извещение о проведении аукциона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документацию 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в любо</w:t>
      </w:r>
      <w:r>
        <w:rPr>
          <w:sz w:val="28"/>
          <w:szCs w:val="28"/>
        </w:rPr>
        <w:t>е время, но не позднее, че</w:t>
      </w:r>
      <w:r>
        <w:rPr>
          <w:color w:val="auto"/>
          <w:sz w:val="28"/>
          <w:szCs w:val="28"/>
        </w:rPr>
        <w:t xml:space="preserve">м </w:t>
      </w:r>
      <w:r>
        <w:rPr>
          <w:color w:val="auto"/>
          <w:sz w:val="28"/>
          <w:szCs w:val="28"/>
        </w:rPr>
        <w:t>за пять</w:t>
      </w:r>
      <w:r>
        <w:rPr>
          <w:color w:val="auto"/>
          <w:sz w:val="28"/>
          <w:szCs w:val="28"/>
        </w:rPr>
        <w:t xml:space="preserve"> дней</w:t>
      </w:r>
      <w:r>
        <w:rPr>
          <w:color w:val="auto"/>
          <w:sz w:val="28"/>
          <w:szCs w:val="28"/>
        </w:rPr>
        <w:t xml:space="preserve"> до да</w:t>
      </w:r>
      <w:r>
        <w:rPr>
          <w:sz w:val="28"/>
          <w:szCs w:val="28"/>
        </w:rPr>
        <w:t xml:space="preserve">ты окончания приёма заявок. </w:t>
      </w:r>
    </w:p>
    <w:p w14:paraId="00000033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Все вносимые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извещение о проведении аукциона</w:t>
      </w:r>
      <w:r>
        <w:rPr>
          <w:sz w:val="28"/>
          <w:szCs w:val="28"/>
        </w:rPr>
        <w:t xml:space="preserve"> изменения подлежат опубликованию в том же порядке, что и </w:t>
      </w:r>
      <w:r>
        <w:rPr>
          <w:sz w:val="28"/>
          <w:szCs w:val="28"/>
        </w:rPr>
        <w:t>извещение о проведении аукциона</w:t>
      </w:r>
      <w:r>
        <w:rPr>
          <w:sz w:val="28"/>
          <w:szCs w:val="28"/>
        </w:rPr>
        <w:t xml:space="preserve">. </w:t>
      </w:r>
    </w:p>
    <w:p w14:paraId="00000034">
      <w:pPr>
        <w:ind w:hanging="1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случае внесения в </w:t>
      </w:r>
      <w:r>
        <w:rPr>
          <w:sz w:val="28"/>
          <w:szCs w:val="28"/>
        </w:rPr>
        <w:t>извещение о проведении аукциона</w:t>
      </w:r>
      <w:r>
        <w:rPr>
          <w:sz w:val="28"/>
          <w:szCs w:val="28"/>
        </w:rPr>
        <w:t xml:space="preserve"> изменений, организатор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меняет дату проведения аукциона и продлевает срок приёма заявок так, чтобы со дня опубликования изменений до даты проведения аукциона тако</w:t>
      </w:r>
      <w:r>
        <w:rPr>
          <w:sz w:val="28"/>
          <w:szCs w:val="28"/>
        </w:rPr>
        <w:t>й срок составлял не мене</w:t>
      </w:r>
      <w:r>
        <w:rPr>
          <w:color w:val="auto"/>
          <w:sz w:val="28"/>
          <w:szCs w:val="28"/>
        </w:rPr>
        <w:t>е ч</w:t>
      </w:r>
      <w:r>
        <w:rPr>
          <w:color w:val="auto"/>
          <w:sz w:val="28"/>
          <w:szCs w:val="28"/>
        </w:rPr>
        <w:t xml:space="preserve">ем </w:t>
      </w:r>
      <w:r>
        <w:rPr>
          <w:color w:val="auto"/>
          <w:sz w:val="28"/>
          <w:szCs w:val="28"/>
        </w:rPr>
        <w:t>двадцать</w:t>
      </w:r>
      <w:r>
        <w:rPr>
          <w:color w:val="auto"/>
          <w:sz w:val="28"/>
          <w:szCs w:val="28"/>
        </w:rPr>
        <w:t xml:space="preserve"> дней.</w:t>
      </w:r>
      <w:r>
        <w:rPr>
          <w:color w:val="auto"/>
          <w:sz w:val="28"/>
          <w:szCs w:val="28"/>
        </w:rPr>
        <w:t xml:space="preserve"> </w:t>
      </w:r>
    </w:p>
    <w:p w14:paraId="00000035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не имеет обязательств и не несет ответственности в случае, если </w:t>
      </w:r>
      <w:r>
        <w:rPr>
          <w:sz w:val="28"/>
          <w:szCs w:val="28"/>
        </w:rPr>
        <w:t>лицо</w:t>
      </w:r>
      <w:r>
        <w:rPr>
          <w:sz w:val="28"/>
          <w:szCs w:val="28"/>
        </w:rPr>
        <w:t xml:space="preserve"> не ознакомилось с изменениями, внесенными в извещение о проведении аукциона и </w:t>
      </w:r>
      <w:r>
        <w:rPr>
          <w:sz w:val="28"/>
          <w:szCs w:val="28"/>
        </w:rPr>
        <w:t xml:space="preserve">документацию 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. </w:t>
      </w:r>
    </w:p>
    <w:p w14:paraId="00000036">
      <w:pPr>
        <w:ind w:hanging="100"/>
        <w:jc w:val="center"/>
        <w:rPr>
          <w:b/>
          <w:bCs/>
          <w:sz w:val="28"/>
          <w:szCs w:val="28"/>
        </w:rPr>
      </w:pPr>
    </w:p>
    <w:p w14:paraId="00000037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 Отказ от проведения </w:t>
      </w:r>
      <w:r>
        <w:rPr>
          <w:b/>
          <w:bCs/>
          <w:sz w:val="28"/>
          <w:szCs w:val="28"/>
        </w:rPr>
        <w:t>аукциона.</w:t>
      </w:r>
    </w:p>
    <w:p w14:paraId="0000003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0000003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>, опубликовав</w:t>
      </w:r>
      <w:r>
        <w:rPr>
          <w:rFonts w:ascii="Times New Roman" w:cs="Times New Roman" w:hAnsi="Times New Roman"/>
          <w:sz w:val="28"/>
          <w:szCs w:val="28"/>
        </w:rPr>
        <w:t xml:space="preserve">ший извещение о проведении аукциона, вправе отказаться от </w:t>
      </w:r>
      <w:r>
        <w:rPr>
          <w:rFonts w:ascii="Times New Roman" w:cs="Times New Roman" w:hAnsi="Times New Roman"/>
          <w:sz w:val="28"/>
          <w:szCs w:val="28"/>
        </w:rPr>
        <w:t xml:space="preserve">проведения </w:t>
      </w:r>
      <w:r>
        <w:rPr>
          <w:rFonts w:ascii="Times New Roman" w:cs="Times New Roman" w:hAnsi="Times New Roman"/>
          <w:sz w:val="28"/>
          <w:szCs w:val="28"/>
        </w:rPr>
        <w:t xml:space="preserve">аукциона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не позд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нее,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чем за пять дней до даты окончания срока подачи заявок на участие в аукционе.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br w:type="textWrapping"/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Извещение об отказе от проведения аукциона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</w:rPr>
        <w:t>размещается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</w:rPr>
        <w:t>на указанном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 в </w:t>
      </w:r>
      <w:r>
        <w:rPr>
          <w:rFonts w:ascii="Times New Roman" w:cs="Times New Roman" w:hAnsi="Times New Roman"/>
          <w:color w:val="auto"/>
          <w:sz w:val="28"/>
          <w:szCs w:val="28"/>
        </w:rPr>
        <w:t>извещении о проведении аукциона портале организатора аукциона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не позднее чем за пять дней до даты окончания срока подачи заявок на участие в аукционе.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ab/>
      </w:r>
      <w:r>
        <w:rPr>
          <w:color w:val="auto"/>
          <w:sz w:val="28"/>
          <w:szCs w:val="28"/>
        </w:rPr>
        <w:t>В течение двух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дней со дня принятия решения об отказе от проведения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аукциона организатор аукциона направляет претендентам уведомление об о</w:t>
      </w:r>
      <w:r>
        <w:rPr>
          <w:sz w:val="28"/>
          <w:szCs w:val="28"/>
        </w:rPr>
        <w:t xml:space="preserve">тказе от проведения </w:t>
      </w:r>
      <w:r>
        <w:rPr>
          <w:sz w:val="28"/>
          <w:szCs w:val="28"/>
        </w:rPr>
        <w:t xml:space="preserve">аукциона в письменной форме. </w:t>
      </w:r>
    </w:p>
    <w:p w14:paraId="0000003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В случае если претендентом внесен задаток на участие в аукционе, возврат задатка осуществляется в течение пяти</w:t>
      </w:r>
      <w:r>
        <w:rPr>
          <w:sz w:val="28"/>
          <w:szCs w:val="28"/>
        </w:rPr>
        <w:t xml:space="preserve"> рабоч</w:t>
      </w:r>
      <w:r>
        <w:rPr>
          <w:color w:val="auto"/>
          <w:sz w:val="28"/>
          <w:szCs w:val="28"/>
        </w:rPr>
        <w:t>их</w:t>
      </w:r>
      <w:r>
        <w:rPr>
          <w:color w:val="auto"/>
          <w:sz w:val="28"/>
          <w:szCs w:val="28"/>
        </w:rPr>
        <w:t xml:space="preserve"> д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ней с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даты размещения извещения об отказе от проведения аукциона на </w:t>
      </w:r>
      <w:r>
        <w:rPr>
          <w:rFonts w:ascii="Times New Roman" w:cs="Times New Roman" w:hAnsi="Times New Roman"/>
          <w:color w:val="auto"/>
          <w:sz w:val="28"/>
          <w:szCs w:val="28"/>
        </w:rPr>
        <w:t>портале организатора аукциона</w:t>
      </w:r>
      <w:r>
        <w:rPr>
          <w:rFonts w:ascii="Times New Roman" w:cs="Times New Roman" w:hAnsi="Times New Roman"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14:paraId="0000003B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Извещение об отказе от проведения </w:t>
      </w:r>
      <w:r>
        <w:rPr>
          <w:sz w:val="28"/>
          <w:szCs w:val="28"/>
        </w:rPr>
        <w:t>аукциона публикуется в том же порядке, в котором было опубликовано извещение о проведении аукциона</w:t>
      </w:r>
      <w:r>
        <w:rPr>
          <w:sz w:val="28"/>
          <w:szCs w:val="28"/>
        </w:rPr>
        <w:t xml:space="preserve">. </w:t>
      </w:r>
    </w:p>
    <w:p w14:paraId="0000003C">
      <w:pPr>
        <w:rPr>
          <w:b/>
          <w:bCs/>
          <w:sz w:val="28"/>
          <w:szCs w:val="28"/>
        </w:rPr>
      </w:pPr>
    </w:p>
    <w:p w14:paraId="0000003D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Подготовка заявки на участие в аукционе</w:t>
      </w:r>
    </w:p>
    <w:p w14:paraId="0000003E">
      <w:pPr>
        <w:ind w:hanging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Форма заявки на участие в аукционе. </w:t>
      </w:r>
    </w:p>
    <w:p w14:paraId="0000003F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Документы, </w:t>
      </w:r>
      <w:r>
        <w:rPr>
          <w:b/>
          <w:bCs/>
          <w:sz w:val="28"/>
          <w:szCs w:val="28"/>
        </w:rPr>
        <w:t xml:space="preserve">входящих в состав заявки </w:t>
      </w: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участие в </w:t>
      </w:r>
      <w:r>
        <w:rPr>
          <w:b/>
          <w:bCs/>
          <w:sz w:val="28"/>
          <w:szCs w:val="28"/>
        </w:rPr>
        <w:t>аукционе</w:t>
      </w:r>
      <w:r>
        <w:rPr>
          <w:b/>
          <w:bCs/>
          <w:sz w:val="28"/>
          <w:szCs w:val="28"/>
        </w:rPr>
        <w:t>.</w:t>
      </w:r>
    </w:p>
    <w:p w14:paraId="00000040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41">
      <w:pPr>
        <w:ind w:left="-7" w:firstLine="615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</w:t>
      </w:r>
      <w:r>
        <w:rPr>
          <w:sz w:val="28"/>
          <w:szCs w:val="28"/>
        </w:rPr>
        <w:t xml:space="preserve"> претенденты пр</w:t>
      </w:r>
      <w:r>
        <w:rPr>
          <w:sz w:val="28"/>
          <w:szCs w:val="28"/>
        </w:rPr>
        <w:t xml:space="preserve">едставляют организатору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следующие документы: </w:t>
      </w:r>
    </w:p>
    <w:p w14:paraId="0000004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З</w:t>
      </w:r>
      <w:r>
        <w:rPr>
          <w:sz w:val="28"/>
          <w:szCs w:val="28"/>
        </w:rPr>
        <w:t>ая</w:t>
      </w:r>
      <w:r>
        <w:rPr>
          <w:sz w:val="28"/>
          <w:szCs w:val="28"/>
        </w:rPr>
        <w:t>вка на участие в аукционе установленной формы (далее - заявка).</w:t>
      </w:r>
      <w:r>
        <w:rPr>
          <w:sz w:val="28"/>
          <w:szCs w:val="28"/>
        </w:rPr>
        <w:t xml:space="preserve"> </w:t>
      </w:r>
    </w:p>
    <w:p w14:paraId="00000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адлежащим образом заверенная доверенность на право представлять соответствующие интересы представителем претендента. </w:t>
      </w:r>
    </w:p>
    <w:p w14:paraId="00000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латёжный документ (оригинал или заверенную копию) об оплате суммы задатка. </w:t>
      </w:r>
    </w:p>
    <w:p w14:paraId="00000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color w:val="auto"/>
          <w:sz w:val="28"/>
          <w:szCs w:val="28"/>
        </w:rPr>
        <w:t xml:space="preserve">Лицензия 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>на деятельно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>сть по перевозкам внутренним водным транспортом, морским транспортом пассажиров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 xml:space="preserve">, </w:t>
      </w:r>
      <w:r>
        <w:rPr>
          <w:sz w:val="28"/>
          <w:szCs w:val="28"/>
        </w:rPr>
        <w:t xml:space="preserve">выдаваемая </w:t>
      </w:r>
      <w:r>
        <w:rPr>
          <w:sz w:val="28"/>
          <w:szCs w:val="28"/>
        </w:rPr>
        <w:t>уполномоченной организацией.</w:t>
      </w:r>
    </w:p>
    <w:p w14:paraId="00000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 З</w:t>
      </w:r>
      <w:r>
        <w:rPr>
          <w:sz w:val="28"/>
          <w:szCs w:val="28"/>
        </w:rPr>
        <w:t>аверенные копии учредительных документов с зарегистрированными изменениями и дополнениям</w:t>
      </w:r>
      <w:r>
        <w:rPr>
          <w:sz w:val="28"/>
          <w:szCs w:val="28"/>
        </w:rPr>
        <w:t>и.</w:t>
      </w:r>
    </w:p>
    <w:p w14:paraId="00000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Заверенные копии свидетельства о внесении записи в Единый государственный реестр юридических лиц, подтверждающие государственную регистрацию юридического лица, свидетельства о постановке </w:t>
      </w:r>
      <w:r>
        <w:rPr>
          <w:sz w:val="28"/>
          <w:szCs w:val="28"/>
        </w:rPr>
        <w:t>на учёт в налоговом органе.</w:t>
      </w:r>
      <w:r>
        <w:rPr>
          <w:sz w:val="28"/>
          <w:szCs w:val="28"/>
        </w:rPr>
        <w:t xml:space="preserve"> </w:t>
      </w:r>
    </w:p>
    <w:p w14:paraId="00000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Надлежащим образом оформленные и удостоверенные документы, подтверждающие полномочия органов управления и должностных лиц претендента. </w:t>
      </w:r>
    </w:p>
    <w:p w14:paraId="00000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Оригинал полученной не ранее чем за 1 (один) месяц до даты подачи заявки выписки из ЕГРЮЛ; </w:t>
      </w:r>
    </w:p>
    <w:p w14:paraId="00000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Сведения о доле Российской Федерации, субъекта Российской Федерации, муниципального образования в устав</w:t>
      </w:r>
      <w:r>
        <w:rPr>
          <w:sz w:val="28"/>
          <w:szCs w:val="28"/>
        </w:rPr>
        <w:t>ном капитале юридического лица.</w:t>
      </w:r>
    </w:p>
    <w:p w14:paraId="0000004B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Дополнительно (для оформления договора) претендентом могут быть предст</w:t>
      </w:r>
      <w:r>
        <w:rPr>
          <w:color w:val="auto"/>
          <w:sz w:val="28"/>
          <w:szCs w:val="28"/>
        </w:rPr>
        <w:t>авлены следующие документы:</w:t>
      </w:r>
    </w:p>
    <w:p w14:paraId="0000004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>
        <w:rPr>
          <w:color w:val="auto"/>
          <w:sz w:val="28"/>
          <w:szCs w:val="28"/>
        </w:rPr>
        <w:t>еречень судов, п</w:t>
      </w:r>
      <w:r>
        <w:rPr>
          <w:color w:val="auto"/>
          <w:sz w:val="28"/>
          <w:szCs w:val="28"/>
        </w:rPr>
        <w:t>ланируемых к швартовке, стоянке на предоставленном месте,</w:t>
      </w:r>
    </w:p>
    <w:p w14:paraId="00000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банковские реквизиты.</w:t>
      </w:r>
    </w:p>
    <w:p w14:paraId="0000004E">
      <w:pPr>
        <w:ind w:hanging="100"/>
        <w:jc w:val="center"/>
        <w:rPr>
          <w:b/>
          <w:bCs/>
          <w:sz w:val="28"/>
          <w:szCs w:val="28"/>
        </w:rPr>
      </w:pPr>
    </w:p>
    <w:p w14:paraId="0000004F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Язык документов, входящих в состав заявки на участие в </w:t>
      </w:r>
      <w:r>
        <w:rPr>
          <w:b/>
          <w:bCs/>
          <w:sz w:val="28"/>
          <w:szCs w:val="28"/>
        </w:rPr>
        <w:t>аукционе.</w:t>
      </w:r>
    </w:p>
    <w:p w14:paraId="00000050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Заявка, </w:t>
      </w:r>
      <w:r>
        <w:rPr>
          <w:sz w:val="28"/>
          <w:szCs w:val="28"/>
        </w:rPr>
        <w:t xml:space="preserve"> документы, </w:t>
      </w:r>
      <w:r>
        <w:rPr>
          <w:sz w:val="28"/>
          <w:szCs w:val="28"/>
        </w:rPr>
        <w:t>входящие в состав</w:t>
      </w:r>
      <w:r>
        <w:rPr>
          <w:sz w:val="28"/>
          <w:szCs w:val="28"/>
        </w:rPr>
        <w:t xml:space="preserve"> заявки, должны быть составлены на русском языке. </w:t>
      </w:r>
    </w:p>
    <w:p w14:paraId="00000051">
      <w:pPr>
        <w:ind w:hanging="100"/>
        <w:jc w:val="center"/>
        <w:rPr>
          <w:b/>
          <w:bCs/>
          <w:sz w:val="28"/>
          <w:szCs w:val="28"/>
        </w:rPr>
      </w:pPr>
    </w:p>
    <w:p w14:paraId="00000052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 Требования к содержанию документов, входящих в состав заявки на участие </w:t>
      </w: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аукционе.</w:t>
      </w:r>
    </w:p>
    <w:p w14:paraId="00000053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Документы, входящие в состав заявки представляются в оригинале либо в виде надлежащим образом заверенных копий. При подготовке заявки  претенденты должны употреблять общепринятые обозначения и наименования в соответствии с требованиями действующих нормативных документов. </w:t>
      </w:r>
    </w:p>
    <w:p w14:paraId="00000054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Сведения, содержащиеся в заявках, не должны допускать двусмысленных толкований. </w:t>
      </w:r>
    </w:p>
    <w:p w14:paraId="00000055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Заявка</w:t>
      </w:r>
      <w:r>
        <w:rPr>
          <w:sz w:val="28"/>
          <w:szCs w:val="28"/>
        </w:rPr>
        <w:t>, представляемая претендентами</w:t>
      </w:r>
      <w:r>
        <w:rPr>
          <w:sz w:val="28"/>
          <w:szCs w:val="28"/>
        </w:rPr>
        <w:t xml:space="preserve">, должна быть заполнена по всем пунктам. </w:t>
      </w:r>
    </w:p>
    <w:p w14:paraId="00000056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Документы, содержащие помарки, подчистки, дописки, исправления, противоречия, ошибки и т.п., за исключением необходимых исправлений ошибок, сделанных претендентом, которые надлежащим образом заверены путем проставления уполномоченным лицом подписи и печати (для юридических лиц) рядом с исправлениями, при принятии решения о признании права лица на участие в аукционе не рассматриваются и считаются не поданными. </w:t>
      </w:r>
    </w:p>
    <w:p w14:paraId="00000057">
      <w:pPr>
        <w:spacing w:before="0"/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этом аукционная комиссия вправе признать поданные претендентом документы, содержащие мелкие погрешности, ошибки, несоответствия, соответствующими требованиям </w:t>
      </w:r>
      <w:r>
        <w:rPr>
          <w:sz w:val="28"/>
          <w:szCs w:val="28"/>
        </w:rPr>
        <w:t xml:space="preserve">документации 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, если ошибки и неточности не противоречат нормам действующего законодательства Российской Федерации. </w:t>
      </w:r>
    </w:p>
    <w:p w14:paraId="00000058">
      <w:pPr>
        <w:spacing w:before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листы документов, представляемые </w:t>
      </w:r>
      <w:r>
        <w:rPr>
          <w:color w:val="auto"/>
          <w:sz w:val="28"/>
          <w:szCs w:val="28"/>
        </w:rPr>
        <w:t>в составе</w:t>
      </w:r>
      <w:r>
        <w:rPr>
          <w:color w:val="auto"/>
          <w:sz w:val="28"/>
          <w:szCs w:val="28"/>
        </w:rPr>
        <w:t xml:space="preserve"> заявки,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</w:t>
      </w:r>
    </w:p>
    <w:p w14:paraId="00000059">
      <w:pPr>
        <w:ind w:hanging="1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К данным документам (в том числе к каждому тому) также прилагается их опись. Заявка </w:t>
      </w:r>
      <w:r>
        <w:rPr>
          <w:color w:val="auto"/>
          <w:sz w:val="28"/>
          <w:szCs w:val="28"/>
        </w:rPr>
        <w:t xml:space="preserve">и такая опись составляются в двух экземплярах, один из которых остаётся у </w:t>
      </w:r>
      <w:r>
        <w:rPr>
          <w:color w:val="auto"/>
          <w:sz w:val="28"/>
          <w:szCs w:val="28"/>
        </w:rPr>
        <w:t>организатора аукциона</w:t>
      </w:r>
      <w:r>
        <w:rPr>
          <w:color w:val="auto"/>
          <w:sz w:val="28"/>
          <w:szCs w:val="28"/>
        </w:rPr>
        <w:t xml:space="preserve">, другой – у претендента. </w:t>
      </w:r>
    </w:p>
    <w:p w14:paraId="0000005A">
      <w:pPr>
        <w:ind w:hanging="1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Претендент несёт все расходы, связанные с подготовкой и подачей заявки на участие в </w:t>
      </w:r>
      <w:r>
        <w:rPr>
          <w:color w:val="auto"/>
          <w:sz w:val="28"/>
          <w:szCs w:val="28"/>
        </w:rPr>
        <w:t>ау</w:t>
      </w:r>
      <w:r>
        <w:rPr>
          <w:color w:val="auto"/>
          <w:sz w:val="28"/>
          <w:szCs w:val="28"/>
        </w:rPr>
        <w:t>кционе</w:t>
      </w:r>
      <w:r>
        <w:rPr>
          <w:color w:val="auto"/>
          <w:sz w:val="28"/>
          <w:szCs w:val="28"/>
        </w:rPr>
        <w:t xml:space="preserve">. </w:t>
      </w:r>
    </w:p>
    <w:p w14:paraId="0000005B">
      <w:pPr>
        <w:ind w:hanging="1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Организатор </w:t>
      </w:r>
      <w:r>
        <w:rPr>
          <w:color w:val="auto"/>
          <w:sz w:val="28"/>
          <w:szCs w:val="28"/>
        </w:rPr>
        <w:t>аукциона</w:t>
      </w:r>
      <w:r>
        <w:rPr>
          <w:color w:val="auto"/>
          <w:sz w:val="28"/>
          <w:szCs w:val="28"/>
        </w:rPr>
        <w:t xml:space="preserve"> не несёт ответственности и не имеет обязательств в связи с такими расходами независимо от того, как проводится и чем </w:t>
      </w:r>
      <w:r>
        <w:rPr>
          <w:color w:val="auto"/>
          <w:sz w:val="28"/>
          <w:szCs w:val="28"/>
        </w:rPr>
        <w:t xml:space="preserve">завершается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аукцион. </w:t>
      </w:r>
    </w:p>
    <w:p w14:paraId="0000005C">
      <w:pPr>
        <w:ind w:hanging="1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Ненадлежащее исполнение претендентом требований о том, что все листы документов, представляемых одновременно с заявкой</w:t>
      </w:r>
      <w:r>
        <w:rPr>
          <w:color w:val="auto"/>
          <w:sz w:val="28"/>
          <w:szCs w:val="28"/>
        </w:rPr>
        <w:t>, или отдельные тома документов должны быть пронумерованы, не является основанием для отказа</w:t>
      </w:r>
      <w:r>
        <w:rPr>
          <w:color w:val="auto"/>
          <w:sz w:val="28"/>
          <w:szCs w:val="28"/>
        </w:rPr>
        <w:t xml:space="preserve"> претенденту в участии в аукционе</w:t>
      </w:r>
      <w:r>
        <w:rPr>
          <w:color w:val="auto"/>
          <w:sz w:val="28"/>
          <w:szCs w:val="28"/>
        </w:rPr>
        <w:t xml:space="preserve">. </w:t>
      </w:r>
    </w:p>
    <w:p w14:paraId="0000005D">
      <w:pPr>
        <w:ind w:hanging="100"/>
        <w:jc w:val="center"/>
        <w:rPr>
          <w:b/>
          <w:bCs/>
          <w:sz w:val="28"/>
          <w:szCs w:val="28"/>
        </w:rPr>
      </w:pPr>
    </w:p>
    <w:p w14:paraId="0000005E">
      <w:pPr>
        <w:ind w:hanging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3.4. Подтверждение полномочий лица на осуществление действий от имени </w:t>
      </w:r>
    </w:p>
    <w:p w14:paraId="0000005F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претендента на участие в </w:t>
      </w:r>
      <w:r>
        <w:rPr>
          <w:b/>
          <w:bCs/>
          <w:sz w:val="28"/>
          <w:szCs w:val="28"/>
        </w:rPr>
        <w:t>аукционе.</w:t>
      </w:r>
    </w:p>
    <w:p w14:paraId="00000060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Полномочия лица, подписавшего заявку на участие в аукционе, должны быть подтверждены соответствующими документами. </w:t>
      </w:r>
    </w:p>
    <w:p w14:paraId="00000061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Документами, подтверждающими полномочия руководителя юридического лица, являются: </w:t>
      </w:r>
    </w:p>
    <w:p w14:paraId="00000062">
      <w:pPr>
        <w:ind w:hanging="1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а) выписка из единого государственного реестра юридических ли</w:t>
      </w:r>
      <w:r>
        <w:rPr>
          <w:color w:val="auto"/>
          <w:sz w:val="28"/>
          <w:szCs w:val="28"/>
        </w:rPr>
        <w:t>ц</w:t>
      </w:r>
      <w:r>
        <w:rPr>
          <w:color w:val="auto"/>
          <w:sz w:val="28"/>
          <w:szCs w:val="28"/>
        </w:rPr>
        <w:t xml:space="preserve">; </w:t>
      </w:r>
    </w:p>
    <w:p w14:paraId="00000063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документ, подтверждающий факт избрания (назначения) на должность руководителя юридического лица. </w:t>
      </w:r>
      <w:r>
        <w:rPr>
          <w:sz w:val="28"/>
          <w:szCs w:val="28"/>
        </w:rPr>
        <w:t xml:space="preserve">Это может быть заверенная копия протокола (выписка из протокола), решения, приказа или распоряжения. </w:t>
      </w:r>
    </w:p>
    <w:p w14:paraId="00000064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Полномочия руководителя юридического лица считаются подтвержденными в случае, если сведения о фамилии, имени, отчестве, должности руководителя юридического лица, подписавшего заявку на участие в аукционе, полностью соответствуют сведениям, содержащимся в выписке из единого государственного реестра юридических лиц (документам о государственной регистрации юридического лица в соответствии с законодательством соответствующего государства) и документу, подтверждающему факт избрания (назначения) на должность руководителя юридического лица. </w:t>
      </w:r>
    </w:p>
    <w:p w14:paraId="00000065">
      <w:pPr>
        <w:ind w:hanging="1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окументом, подтверждающим полномочия индивидуального предпринимателя, является </w:t>
      </w:r>
      <w:r>
        <w:rPr>
          <w:sz w:val="28"/>
          <w:szCs w:val="28"/>
        </w:rPr>
        <w:t xml:space="preserve">выписка из единого государственного реестра </w:t>
      </w:r>
      <w:r>
        <w:rPr>
          <w:sz w:val="28"/>
          <w:szCs w:val="28"/>
        </w:rPr>
        <w:t>индивидуальных предпринимателей.</w:t>
      </w:r>
      <w:r>
        <w:rPr>
          <w:color w:val="auto"/>
          <w:sz w:val="28"/>
          <w:szCs w:val="28"/>
        </w:rPr>
        <w:t xml:space="preserve"> </w:t>
      </w:r>
    </w:p>
    <w:p w14:paraId="00000066">
      <w:pPr>
        <w:ind w:left="4" w:firstLine="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Документом, подтверждающим полномочия представителя, действующего на основании доверенности, является </w:t>
      </w:r>
      <w:r>
        <w:rPr>
          <w:sz w:val="28"/>
          <w:szCs w:val="28"/>
        </w:rPr>
        <w:t>оригинал доверенности, составленной в соответствии с требованиями действующего законодательства.</w:t>
      </w:r>
      <w:r>
        <w:rPr>
          <w:sz w:val="28"/>
          <w:szCs w:val="28"/>
        </w:rPr>
        <w:t xml:space="preserve"> </w:t>
      </w:r>
    </w:p>
    <w:p w14:paraId="00000067">
      <w:pPr>
        <w:rPr>
          <w:b/>
          <w:bCs/>
          <w:sz w:val="28"/>
          <w:szCs w:val="28"/>
        </w:rPr>
      </w:pPr>
    </w:p>
    <w:p w14:paraId="00000068">
      <w:pPr>
        <w:ind w:hanging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Подача заявки на участие в </w:t>
      </w:r>
      <w:r>
        <w:rPr>
          <w:b/>
          <w:bCs/>
          <w:sz w:val="28"/>
          <w:szCs w:val="28"/>
        </w:rPr>
        <w:t>аукционе.</w:t>
      </w:r>
    </w:p>
    <w:p w14:paraId="00000069">
      <w:pPr>
        <w:ind w:hanging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Время, место и даты начала и окончания приёма </w:t>
      </w:r>
    </w:p>
    <w:p w14:paraId="0000006A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заявок</w:t>
      </w:r>
      <w:r>
        <w:rPr>
          <w:b/>
          <w:bCs/>
          <w:sz w:val="28"/>
          <w:szCs w:val="28"/>
        </w:rPr>
        <w:t>.</w:t>
      </w:r>
    </w:p>
    <w:p w14:paraId="0000006B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Приём заявок </w:t>
      </w:r>
      <w:r>
        <w:rPr>
          <w:sz w:val="28"/>
          <w:szCs w:val="28"/>
        </w:rPr>
        <w:t>начинается с даты, объявленной в извещении о проведении аукциона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осуществляется в течение не менее </w:t>
      </w:r>
      <w:r>
        <w:rPr>
          <w:sz w:val="28"/>
          <w:szCs w:val="28"/>
        </w:rPr>
        <w:t xml:space="preserve">тридцати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дней и за</w:t>
      </w:r>
      <w:r>
        <w:rPr>
          <w:sz w:val="28"/>
          <w:szCs w:val="28"/>
        </w:rPr>
        <w:t>канчивается не позднее, чем за д</w:t>
      </w:r>
      <w:r>
        <w:rPr>
          <w:color w:val="auto"/>
          <w:sz w:val="28"/>
          <w:szCs w:val="28"/>
        </w:rPr>
        <w:t>ва</w:t>
      </w:r>
      <w:r>
        <w:rPr>
          <w:color w:val="auto"/>
          <w:sz w:val="28"/>
          <w:szCs w:val="28"/>
        </w:rPr>
        <w:t xml:space="preserve"> рабочих д</w:t>
      </w:r>
      <w:r>
        <w:rPr>
          <w:color w:val="auto"/>
          <w:sz w:val="28"/>
          <w:szCs w:val="28"/>
        </w:rPr>
        <w:t>ня</w:t>
      </w:r>
      <w:r>
        <w:rPr>
          <w:color w:val="auto"/>
          <w:sz w:val="28"/>
          <w:szCs w:val="28"/>
        </w:rPr>
        <w:t xml:space="preserve"> д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. </w:t>
      </w:r>
    </w:p>
    <w:p w14:paraId="0000006C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Время, место и даты начала и окончания приёма заявок </w:t>
      </w:r>
      <w:r>
        <w:rPr>
          <w:sz w:val="28"/>
          <w:szCs w:val="28"/>
        </w:rPr>
        <w:t xml:space="preserve">указаны в </w:t>
      </w:r>
      <w:r>
        <w:rPr>
          <w:sz w:val="28"/>
          <w:szCs w:val="28"/>
        </w:rPr>
        <w:t>извещении о проведении аукциона</w:t>
      </w:r>
      <w:r>
        <w:rPr>
          <w:sz w:val="28"/>
          <w:szCs w:val="28"/>
        </w:rPr>
        <w:t xml:space="preserve">. </w:t>
      </w:r>
    </w:p>
    <w:p w14:paraId="0000006D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регистрируются лицом, уполномоченным организатором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, в порядке их поступления. </w:t>
      </w:r>
    </w:p>
    <w:p w14:paraId="0000006E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получении заявки организатором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, в лице его уполномоченного представителя, в журнале регистрации заявок делается запись с указанием: </w:t>
      </w:r>
    </w:p>
    <w:p w14:paraId="0000006F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регистрационного номера заявки; </w:t>
      </w:r>
    </w:p>
    <w:p w14:paraId="00000070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даты приёма заявки; </w:t>
      </w:r>
    </w:p>
    <w:p w14:paraId="00000071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времени приёма заявки (с указанием часа и минут); </w:t>
      </w:r>
    </w:p>
    <w:p w14:paraId="00000072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наименования претендента; </w:t>
      </w:r>
    </w:p>
    <w:p w14:paraId="00000073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почтового и электронного адреса претендента. </w:t>
      </w:r>
    </w:p>
    <w:p w14:paraId="0000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принимает</w:t>
      </w:r>
      <w:r>
        <w:rPr>
          <w:sz w:val="28"/>
          <w:szCs w:val="28"/>
        </w:rPr>
        <w:t xml:space="preserve"> меры по обеспечению сохранности заявок и прилагаемых к ним документов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а </w:t>
      </w:r>
      <w:r>
        <w:rPr>
          <w:color w:val="auto"/>
          <w:sz w:val="28"/>
          <w:szCs w:val="28"/>
        </w:rPr>
        <w:t>та</w:t>
      </w:r>
      <w:r>
        <w:rPr>
          <w:sz w:val="28"/>
          <w:szCs w:val="28"/>
        </w:rPr>
        <w:t xml:space="preserve">кже конфиденциальности сведений о лицах, подавших заявки, и содержания представленных ими документов до момента их рассмотрения. </w:t>
      </w:r>
    </w:p>
    <w:p w14:paraId="00000075">
      <w:pPr>
        <w:ind w:hanging="100"/>
        <w:jc w:val="center"/>
        <w:rPr>
          <w:b/>
          <w:bCs/>
          <w:sz w:val="28"/>
          <w:szCs w:val="28"/>
        </w:rPr>
      </w:pPr>
    </w:p>
    <w:p w14:paraId="00000076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4.2. Порядок изменения и отзыва заявки</w:t>
      </w:r>
      <w:r>
        <w:rPr>
          <w:b/>
          <w:bCs/>
          <w:sz w:val="28"/>
          <w:szCs w:val="28"/>
        </w:rPr>
        <w:t>.</w:t>
      </w:r>
    </w:p>
    <w:p w14:paraId="0000007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Претендент вправе изменить или отозвать свою заявку </w:t>
      </w:r>
      <w:r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любое время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её подачи до </w:t>
      </w:r>
      <w:r>
        <w:rPr>
          <w:sz w:val="28"/>
          <w:szCs w:val="28"/>
        </w:rPr>
        <w:t>даты  и времени окончания срока подачи заявок.</w:t>
      </w:r>
      <w:r>
        <w:rPr>
          <w:sz w:val="28"/>
          <w:szCs w:val="28"/>
        </w:rPr>
        <w:t xml:space="preserve"> </w:t>
      </w:r>
    </w:p>
    <w:p w14:paraId="00000078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Изменение заявки осуществляется путём её полной замены. </w:t>
      </w:r>
    </w:p>
    <w:p w14:paraId="00000079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изменения заявки уполномоченное лицо, подавшее заявку, должно представить организатору аукциона письменное заявление претендента с просьбой изменить свою заявку с приложением новой заявки. </w:t>
      </w:r>
    </w:p>
    <w:p w14:paraId="0000007A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Новая заявка регистрируется в журнале регистрации заявок в порядке, предусмотренном для подачи заявок. </w:t>
      </w:r>
    </w:p>
    <w:p w14:paraId="0000007B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отзыва заявки уполномоченное лицо, подавшее заявку, должно представить организатору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письменное заявление претендента с просьбой отозвать свою заявку. </w:t>
      </w:r>
    </w:p>
    <w:p w14:paraId="0000007C">
      <w:pPr>
        <w:jc w:val="center"/>
        <w:rPr>
          <w:b/>
          <w:bCs/>
          <w:sz w:val="28"/>
          <w:szCs w:val="28"/>
        </w:rPr>
      </w:pPr>
    </w:p>
    <w:p w14:paraId="0000007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4.3. Заявки</w:t>
      </w:r>
      <w:r>
        <w:rPr>
          <w:b/>
          <w:bCs/>
          <w:sz w:val="28"/>
          <w:szCs w:val="28"/>
        </w:rPr>
        <w:t>, поданные с опозданием.</w:t>
      </w:r>
    </w:p>
    <w:p w14:paraId="0000007E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Заявки, поступившие по истечению срока их приёма, указанного в </w:t>
      </w:r>
      <w:r>
        <w:rPr>
          <w:sz w:val="28"/>
          <w:szCs w:val="28"/>
        </w:rPr>
        <w:t>извещении</w:t>
      </w:r>
      <w:r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аукциона, вместе с описью, на которой делается отметка об отказе в принятии документов, возвращаются претендентам или их уполномоченным представителям.</w:t>
      </w:r>
    </w:p>
    <w:p w14:paraId="0000007F">
      <w:pPr>
        <w:ind w:hanging="100"/>
        <w:jc w:val="center"/>
        <w:rPr>
          <w:b/>
          <w:bCs/>
          <w:sz w:val="28"/>
          <w:szCs w:val="28"/>
        </w:rPr>
      </w:pPr>
    </w:p>
    <w:p w14:paraId="00000080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Признание претендентов участниками аукциона.</w:t>
      </w:r>
    </w:p>
    <w:p w14:paraId="00000081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5.1. Место и время рассмотрения заявок</w:t>
      </w:r>
      <w:r>
        <w:rPr>
          <w:b/>
          <w:bCs/>
          <w:sz w:val="28"/>
          <w:szCs w:val="28"/>
        </w:rPr>
        <w:t>.</w:t>
      </w:r>
    </w:p>
    <w:p w14:paraId="0000008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с приложенными документами рассматриваются на заседании аукционной комиссии в порядке, в день, </w:t>
      </w:r>
      <w:r>
        <w:rPr>
          <w:sz w:val="28"/>
          <w:szCs w:val="28"/>
        </w:rPr>
        <w:t>вовремя</w:t>
      </w:r>
      <w:r>
        <w:rPr>
          <w:sz w:val="28"/>
          <w:szCs w:val="28"/>
        </w:rPr>
        <w:t xml:space="preserve"> и в месте, которые установлены в </w:t>
      </w:r>
      <w:r>
        <w:rPr>
          <w:sz w:val="28"/>
          <w:szCs w:val="28"/>
        </w:rPr>
        <w:t>извещении о проведении аукциона</w:t>
      </w:r>
      <w:r>
        <w:rPr>
          <w:sz w:val="28"/>
          <w:szCs w:val="28"/>
        </w:rPr>
        <w:t>.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</w:p>
    <w:p w14:paraId="0000008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  <w:rtl w:val="off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Рассмотрению подлежат все заявки</w:t>
      </w:r>
      <w:r>
        <w:rPr>
          <w:sz w:val="28"/>
          <w:szCs w:val="28"/>
        </w:rPr>
        <w:t xml:space="preserve">, поданные </w:t>
      </w:r>
      <w:r>
        <w:rPr>
          <w:sz w:val="28"/>
          <w:szCs w:val="28"/>
        </w:rPr>
        <w:t>до истечения,</w:t>
      </w:r>
      <w:r>
        <w:rPr>
          <w:sz w:val="28"/>
          <w:szCs w:val="28"/>
        </w:rPr>
        <w:t xml:space="preserve"> установленного организатором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срока окончания приёма заявок</w:t>
      </w:r>
      <w:r>
        <w:rPr>
          <w:sz w:val="28"/>
          <w:szCs w:val="28"/>
        </w:rPr>
        <w:t xml:space="preserve">. </w:t>
      </w:r>
    </w:p>
    <w:p w14:paraId="00000084">
      <w:pPr>
        <w:ind w:hanging="100"/>
        <w:jc w:val="center"/>
        <w:rPr>
          <w:b/>
          <w:bCs/>
          <w:sz w:val="28"/>
          <w:szCs w:val="28"/>
        </w:rPr>
      </w:pPr>
    </w:p>
    <w:p w14:paraId="00000085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5.2. Порядок рассмотрения заявок</w:t>
      </w:r>
      <w:r>
        <w:rPr>
          <w:b/>
          <w:bCs/>
          <w:sz w:val="28"/>
          <w:szCs w:val="28"/>
        </w:rPr>
        <w:t>.</w:t>
      </w:r>
    </w:p>
    <w:p w14:paraId="00000086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 заявок  начинается с проверки соответствия претендентов и представленных ими документов требованиям документации 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. </w:t>
      </w:r>
    </w:p>
    <w:p w14:paraId="00000087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Отбор участников </w:t>
      </w:r>
      <w:r>
        <w:rPr>
          <w:sz w:val="28"/>
          <w:szCs w:val="28"/>
        </w:rPr>
        <w:t xml:space="preserve">аукциона проводится аукционной комиссией, которая определяет: </w:t>
      </w:r>
    </w:p>
    <w:p w14:paraId="00000088">
      <w:pPr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оответствие заявки требованиям, содержащимся в </w:t>
      </w:r>
      <w:r>
        <w:rPr>
          <w:sz w:val="28"/>
          <w:szCs w:val="28"/>
        </w:rPr>
        <w:t xml:space="preserve">документации 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. </w:t>
      </w:r>
    </w:p>
    <w:p w14:paraId="00000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этом аукционная комиссия вправе потребовать от претендента разъяснения положений представленной им заявки. </w:t>
      </w:r>
    </w:p>
    <w:p w14:paraId="0000008A">
      <w:pPr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оответствие претендента требованиям к участникам аукциона, установленным </w:t>
      </w:r>
      <w:r>
        <w:rPr>
          <w:sz w:val="28"/>
          <w:szCs w:val="28"/>
        </w:rPr>
        <w:t xml:space="preserve">документацией 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. </w:t>
      </w:r>
    </w:p>
    <w:p w14:paraId="00000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Аукционная комиссия вправе потребовать от претендента разъяснения положений представленных им документов, подтверждающих его соответствие указанным требованиям. </w:t>
      </w:r>
    </w:p>
    <w:p w14:paraId="0000008C">
      <w:pPr>
        <w:numPr>
          <w:ilvl w:val="0"/>
          <w:numId w:val="2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еречисление</w:t>
      </w:r>
      <w:r>
        <w:rPr>
          <w:color w:val="auto"/>
          <w:sz w:val="28"/>
          <w:szCs w:val="28"/>
        </w:rPr>
        <w:t xml:space="preserve"> в ус</w:t>
      </w:r>
      <w:r>
        <w:rPr>
          <w:sz w:val="28"/>
          <w:szCs w:val="28"/>
        </w:rPr>
        <w:t xml:space="preserve">тановленный срок задатка в размере, указанном в </w:t>
      </w:r>
      <w:r>
        <w:rPr>
          <w:sz w:val="28"/>
          <w:szCs w:val="28"/>
        </w:rPr>
        <w:t>извещении о проведении аукциона</w:t>
      </w:r>
      <w:r>
        <w:rPr>
          <w:sz w:val="28"/>
          <w:szCs w:val="28"/>
        </w:rPr>
        <w:t>, документом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подтверждающим перечисление денежных средст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14:paraId="0000008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Документом, подтверждающим поступление задатка на счёт, указанный в </w:t>
      </w:r>
      <w:r>
        <w:rPr>
          <w:color w:val="auto"/>
          <w:sz w:val="28"/>
          <w:szCs w:val="28"/>
        </w:rPr>
        <w:t>извещении о проведении аукциона</w:t>
      </w:r>
      <w:r>
        <w:rPr>
          <w:color w:val="auto"/>
          <w:sz w:val="28"/>
          <w:szCs w:val="28"/>
        </w:rPr>
        <w:t xml:space="preserve">, является выписка из этого счёта. </w:t>
      </w:r>
    </w:p>
    <w:p w14:paraId="0000008E">
      <w:pPr>
        <w:ind w:hanging="100"/>
        <w:jc w:val="center"/>
        <w:rPr>
          <w:b/>
          <w:bCs/>
          <w:sz w:val="28"/>
          <w:szCs w:val="28"/>
        </w:rPr>
      </w:pPr>
    </w:p>
    <w:p w14:paraId="0000008F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5.3 Принятие решения о признании претендента участником  </w:t>
      </w:r>
      <w:r>
        <w:rPr>
          <w:b/>
          <w:bCs/>
          <w:sz w:val="28"/>
          <w:szCs w:val="28"/>
        </w:rPr>
        <w:t>аукциона.</w:t>
      </w:r>
    </w:p>
    <w:p w14:paraId="00000090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Аукционная комиссия на основании </w:t>
      </w:r>
      <w:r>
        <w:rPr>
          <w:sz w:val="28"/>
          <w:szCs w:val="28"/>
        </w:rPr>
        <w:t>рассмотрения заявок и отбора участников аукциона</w:t>
      </w:r>
      <w:r>
        <w:rPr>
          <w:sz w:val="28"/>
          <w:szCs w:val="28"/>
        </w:rPr>
        <w:t xml:space="preserve"> принимает решение о допу</w:t>
      </w:r>
      <w:r>
        <w:rPr>
          <w:rFonts w:ascii="Times New Roman" w:cs="Times New Roman" w:hAnsi="Times New Roman"/>
          <w:sz w:val="28"/>
          <w:szCs w:val="28"/>
        </w:rPr>
        <w:t xml:space="preserve">ске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или об отказе в допуске </w:t>
      </w:r>
      <w:r>
        <w:rPr>
          <w:rFonts w:ascii="Times New Roman" w:cs="Times New Roman" w:hAnsi="Times New Roman"/>
          <w:sz w:val="28"/>
          <w:szCs w:val="28"/>
        </w:rPr>
        <w:t>прете</w:t>
      </w:r>
      <w:r>
        <w:rPr>
          <w:sz w:val="28"/>
          <w:szCs w:val="28"/>
        </w:rPr>
        <w:t>ндента к участию в аукционе, котор</w:t>
      </w:r>
      <w:r>
        <w:rPr>
          <w:color w:val="auto"/>
          <w:sz w:val="28"/>
          <w:szCs w:val="28"/>
        </w:rPr>
        <w:t xml:space="preserve">ое, </w:t>
      </w:r>
      <w:r>
        <w:rPr>
          <w:color w:val="auto"/>
          <w:sz w:val="28"/>
          <w:szCs w:val="28"/>
        </w:rPr>
        <w:t>не позднее дня окончания рассмотрения заявок</w:t>
      </w:r>
      <w:r>
        <w:rPr>
          <w:color w:val="auto"/>
          <w:sz w:val="28"/>
          <w:szCs w:val="28"/>
        </w:rPr>
        <w:t>, оформляется протоколом ра</w:t>
      </w:r>
      <w:r>
        <w:rPr>
          <w:sz w:val="28"/>
          <w:szCs w:val="28"/>
        </w:rPr>
        <w:t xml:space="preserve">ссмотрения заявок на участие в аукционе. </w:t>
      </w:r>
    </w:p>
    <w:p w14:paraId="0000009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Срок рассмотрения заявок не может превышать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двух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дней с даты окончания срока подачи заявок.</w:t>
      </w:r>
    </w:p>
    <w:p w14:paraId="0000009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случае установления факта подачи одним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претендентом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двух и более заявок в отношении одного и того же лота при условии, что поданные ранее заявки таким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претендентом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не отозваны, все заявки такого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претендента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, поданные в отношении данного лота, не рассматриваются и возвращаются такому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претенденту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.</w:t>
      </w:r>
    </w:p>
    <w:p w14:paraId="0000009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Протокол рассмотрения заявок на участие в аукционе должен содержать:</w:t>
      </w:r>
    </w:p>
    <w:p w14:paraId="0000009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1) сведения о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претендентах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, </w:t>
      </w:r>
    </w:p>
    <w:p w14:paraId="0000009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2) решение о допуске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претендентов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документации об аукционе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, которым не соответствует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претендент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, положений документации об аукционе, которым не соответствует его заявка, положений такой заявки, не соответствующих требованиям документации об аукционе.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 w14:paraId="0000009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В случае, если по окончании срока подачи заявок  подана только одна заявка или не подано ни одной заявки, в указан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ный протокол вносится информация о признании аукциона несостоявшимся.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 w14:paraId="0000009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Р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ешение о признании аукциона несостоявшимся принимается в отношении каждого лота отдельно.</w:t>
      </w:r>
    </w:p>
    <w:p w14:paraId="00000098">
      <w:pPr>
        <w:ind w:hanging="10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Претендент не допускается к участию в аукционе по следующим основан</w:t>
      </w:r>
      <w:r>
        <w:rPr>
          <w:rFonts w:ascii="Times New Roman" w:cs="Times New Roman" w:hAnsi="Times New Roman"/>
          <w:sz w:val="28"/>
          <w:szCs w:val="28"/>
        </w:rPr>
        <w:t>иям</w:t>
      </w:r>
      <w:r>
        <w:rPr>
          <w:rFonts w:ascii="Times New Roman" w:cs="Times New Roman" w:hAnsi="Times New Roman"/>
          <w:sz w:val="28"/>
          <w:szCs w:val="28"/>
        </w:rPr>
        <w:t>:</w:t>
      </w:r>
    </w:p>
    <w:p w14:paraId="00000099"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bidi w:val="off"/>
        <w:spacing w:before="0" w:after="0" w:line="240" w:lineRule="auto"/>
        <w:ind w:left="-2" w:right="0" w:firstLine="542"/>
        <w:jc w:val="both"/>
        <w:rPr>
          <w:rFonts w:ascii="Times New Roman" w:cs="Times New Roman" w:hAnsi="Times New Roman" w:hint="default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>- непред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>ставления документов и (или) сведений, определ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 xml:space="preserve">енных 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ru-RU"/>
        </w:rPr>
        <w:t>документацией об аукцио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ru-RU"/>
        </w:rPr>
        <w:t>не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>, либо нал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>ичия в таких документах и (или) сведениях недостоверной информации;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 xml:space="preserve"> </w:t>
      </w:r>
    </w:p>
    <w:p w14:paraId="0000009A"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bidi w:val="off"/>
        <w:spacing w:before="0" w:after="0" w:line="240" w:lineRule="auto"/>
        <w:ind w:left="-25" w:right="0" w:firstLine="565"/>
        <w:jc w:val="both"/>
        <w:rPr>
          <w:rFonts w:ascii="Times New Roman" w:cs="Times New Roman" w:hAnsi="Times New Roman" w:hint="default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 xml:space="preserve">- несоответствия 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ru-RU"/>
        </w:rPr>
        <w:t xml:space="preserve">претендента 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>требованиям, указанным в</w:t>
      </w:r>
      <w:r>
        <w:rPr>
          <w:rFonts w:ascii="Times New Roman" w:cs="Times New Roman" w:hAnsi="Times New Roman" w:hint="default"/>
          <w:color w:val="ff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ru-RU"/>
        </w:rPr>
        <w:t>документации об аукцио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ru-RU"/>
        </w:rPr>
        <w:t>не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>;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 xml:space="preserve"> </w:t>
      </w:r>
    </w:p>
    <w:p w14:paraId="0000009B"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 w:hint="default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>- несоответствия заявки требованиям документации об аукционе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>;</w:t>
      </w:r>
      <w:r>
        <w:rPr>
          <w:rFonts w:ascii="Times New Roman" w:cs="Times New Roman" w:hAnsi="Times New Roman" w:hint="default"/>
          <w:color w:val="000000"/>
          <w:sz w:val="28"/>
          <w:szCs w:val="28"/>
          <w:rtl w:val="off"/>
          <w:lang w:val="en-US"/>
        </w:rPr>
        <w:t xml:space="preserve"> </w:t>
      </w:r>
    </w:p>
    <w:p w14:paraId="0000009C"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hd w:val="clear" w:color="auto" w:fill="auto"/>
        <w:bidi w:val="off"/>
        <w:spacing w:before="0" w:after="0" w:line="240" w:lineRule="auto"/>
        <w:ind w:right="0" w:firstLine="5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</w:t>
      </w:r>
      <w:r>
        <w:rPr>
          <w:rFonts w:ascii="Times New Roman" w:cs="Times New Roman" w:hAnsi="Times New Roman"/>
          <w:sz w:val="28"/>
          <w:szCs w:val="28"/>
        </w:rPr>
        <w:t xml:space="preserve"> заявка подана лицом, не уполномоченным претендентом на осуществление таких действий; </w:t>
      </w:r>
    </w:p>
    <w:p w14:paraId="0000009D">
      <w:pPr>
        <w:ind w:firstLine="5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подтверждено поступление в установленный срок задатка на счет, указанный в извещении о проведении аукциона. </w:t>
      </w:r>
    </w:p>
    <w:p w14:paraId="00000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 приобретает статус участника </w:t>
      </w:r>
      <w:r>
        <w:rPr>
          <w:sz w:val="28"/>
          <w:szCs w:val="28"/>
        </w:rPr>
        <w:t>аукциона с момента подписания членами комиссии протокола рассмотрения заявок на участие в аукционе</w:t>
      </w:r>
      <w:r>
        <w:rPr>
          <w:sz w:val="28"/>
          <w:szCs w:val="28"/>
        </w:rPr>
        <w:t xml:space="preserve">. </w:t>
      </w:r>
    </w:p>
    <w:p w14:paraId="0000009F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После подписания указанного протокола, претенденты, признанные участниками </w:t>
      </w:r>
      <w:r>
        <w:rPr>
          <w:sz w:val="28"/>
          <w:szCs w:val="28"/>
        </w:rPr>
        <w:t xml:space="preserve">аукциона, а также претенденты, не допущенные к участию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аукционе, уведомляются о принятом решении не позднее следующего рабочего дня со дня подписания протокола </w:t>
      </w:r>
      <w:r>
        <w:rPr>
          <w:sz w:val="28"/>
          <w:szCs w:val="28"/>
        </w:rPr>
        <w:t>рассмотрения заявок на участие в аукционе</w:t>
      </w:r>
      <w:r>
        <w:rPr>
          <w:sz w:val="28"/>
          <w:szCs w:val="28"/>
        </w:rPr>
        <w:t xml:space="preserve">, путем </w:t>
      </w:r>
      <w:r>
        <w:rPr>
          <w:sz w:val="28"/>
          <w:szCs w:val="28"/>
        </w:rPr>
        <w:t xml:space="preserve">направления такого уведомления по электронной почте. </w:t>
      </w:r>
    </w:p>
    <w:p w14:paraId="000000A0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Протокол рассмотрения заявок на участие в аукционе </w:t>
      </w:r>
      <w:r>
        <w:rPr>
          <w:sz w:val="28"/>
          <w:szCs w:val="28"/>
        </w:rPr>
        <w:t>размещается</w:t>
      </w:r>
      <w:r>
        <w:t xml:space="preserve"> </w:t>
      </w:r>
      <w:r>
        <w:rPr>
          <w:sz w:val="28"/>
          <w:szCs w:val="28"/>
        </w:rPr>
        <w:t>на указанном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извещении о проведении аукциона портале организатора аукциона</w:t>
      </w:r>
      <w:r>
        <w:rPr>
          <w:sz w:val="28"/>
          <w:szCs w:val="28"/>
        </w:rPr>
        <w:t xml:space="preserve"> в день окончания рассмотрения заявок. </w:t>
      </w:r>
    </w:p>
    <w:p w14:paraId="000000A1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  <w:tab/>
        <w:tab/>
        <w:t xml:space="preserve">Информация об отказе в допуске к участию в аукционе </w:t>
      </w:r>
      <w:r>
        <w:rPr>
          <w:sz w:val="28"/>
          <w:szCs w:val="28"/>
        </w:rPr>
        <w:t>размещается</w:t>
      </w:r>
      <w:r>
        <w:t xml:space="preserve"> </w:t>
      </w:r>
      <w:r>
        <w:rPr>
          <w:sz w:val="28"/>
          <w:szCs w:val="28"/>
        </w:rPr>
        <w:t>на указанном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извещении о проведении аукциона портале организатора аукциона</w:t>
      </w:r>
      <w:r>
        <w:rPr>
          <w:sz w:val="28"/>
          <w:szCs w:val="28"/>
        </w:rPr>
        <w:t xml:space="preserve"> в срок не позднее одного рабочего дня, следующего за днём принятия решения. </w:t>
      </w:r>
    </w:p>
    <w:p w14:paraId="000000A2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Заяв</w:t>
      </w:r>
      <w:r>
        <w:rPr>
          <w:sz w:val="28"/>
          <w:szCs w:val="28"/>
        </w:rPr>
        <w:t xml:space="preserve">ки, поданные претендентами и не </w:t>
      </w:r>
      <w:r>
        <w:rPr>
          <w:sz w:val="28"/>
          <w:szCs w:val="28"/>
        </w:rPr>
        <w:t>отозванные в соответствии с требованиями настоящей документации,</w:t>
      </w:r>
      <w:r>
        <w:rPr>
          <w:sz w:val="28"/>
          <w:szCs w:val="28"/>
        </w:rPr>
        <w:t xml:space="preserve"> хранятся организатором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течение 3-х лет, со дня подведения итогов </w:t>
      </w:r>
      <w:r>
        <w:rPr>
          <w:sz w:val="28"/>
          <w:szCs w:val="28"/>
        </w:rPr>
        <w:t xml:space="preserve">аукциона. </w:t>
      </w:r>
    </w:p>
    <w:p w14:paraId="000000A3">
      <w:pPr>
        <w:rPr>
          <w:b/>
          <w:bCs/>
          <w:sz w:val="28"/>
          <w:szCs w:val="28"/>
        </w:rPr>
      </w:pPr>
    </w:p>
    <w:p w14:paraId="000000A4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Проведение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аукциона</w:t>
      </w:r>
    </w:p>
    <w:p w14:paraId="000000A5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6.1. Порядок проведения </w:t>
      </w:r>
      <w:r>
        <w:rPr>
          <w:b/>
          <w:bCs/>
          <w:sz w:val="28"/>
          <w:szCs w:val="28"/>
        </w:rPr>
        <w:t>аукциона.</w:t>
      </w:r>
    </w:p>
    <w:p w14:paraId="000000A6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Аукцион про</w:t>
      </w:r>
      <w:r>
        <w:rPr>
          <w:sz w:val="28"/>
          <w:szCs w:val="28"/>
        </w:rPr>
        <w:t>водится в срок и месте, указанно</w:t>
      </w:r>
      <w:r>
        <w:rPr>
          <w:sz w:val="28"/>
          <w:szCs w:val="28"/>
        </w:rPr>
        <w:t xml:space="preserve">м в </w:t>
      </w:r>
      <w:r>
        <w:rPr>
          <w:sz w:val="28"/>
          <w:szCs w:val="28"/>
        </w:rPr>
        <w:t>извещении о проведении аукциона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00000A7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Непосредственно перед началом проведения </w:t>
      </w:r>
      <w:r>
        <w:rPr>
          <w:sz w:val="28"/>
          <w:szCs w:val="28"/>
        </w:rPr>
        <w:t xml:space="preserve">аукциона один из членов аукционной комиссии </w:t>
      </w:r>
      <w:r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регистрацию участников в журнале регистрации и выдает участникам </w:t>
      </w:r>
      <w:r>
        <w:rPr>
          <w:sz w:val="28"/>
          <w:szCs w:val="28"/>
        </w:rPr>
        <w:t xml:space="preserve">аукциона (их уполномоченным представителям) пронумерованные карточки участника </w:t>
      </w:r>
      <w:r>
        <w:rPr>
          <w:sz w:val="28"/>
          <w:szCs w:val="28"/>
        </w:rPr>
        <w:t xml:space="preserve">аукциона (далее - карточки). </w:t>
      </w:r>
    </w:p>
    <w:p w14:paraId="000000A8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регистрации уполномоченный представитель участника </w:t>
      </w:r>
      <w:r>
        <w:rPr>
          <w:sz w:val="28"/>
          <w:szCs w:val="28"/>
        </w:rPr>
        <w:t xml:space="preserve">аукциона обязан иметь при себе документ, удостоверяющий его личность (паспорт), а также доверенность на право представлять интересы участника. </w:t>
      </w:r>
    </w:p>
    <w:p w14:paraId="000000A9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Аукцион начинается с объявления председателем аукционной комиссии об открытии аукциона, выбора аукциониста из числа членов аукционной комиссии. Далее, аукционист по каждому лоту оглашает </w:t>
      </w:r>
      <w:r>
        <w:rPr>
          <w:sz w:val="28"/>
          <w:szCs w:val="28"/>
        </w:rPr>
        <w:t>номер лота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 лота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начальную (минимальную) цену и «шаг аукциона» и предлагает участникам </w:t>
      </w:r>
      <w:r>
        <w:rPr>
          <w:sz w:val="28"/>
          <w:szCs w:val="28"/>
        </w:rPr>
        <w:t xml:space="preserve">аукциона подтвердить эту цену путём поднятия карточек вверх выше плеча. </w:t>
      </w:r>
    </w:p>
    <w:p w14:paraId="000000AA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После подтверждения участниками 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укциона начальной (минимальной) цены по лоту</w:t>
      </w:r>
      <w:r>
        <w:rPr>
          <w:sz w:val="28"/>
          <w:szCs w:val="28"/>
        </w:rPr>
        <w:t xml:space="preserve"> аукционист предлагает участникам </w:t>
      </w:r>
      <w:r>
        <w:rPr>
          <w:sz w:val="28"/>
          <w:szCs w:val="28"/>
        </w:rPr>
        <w:t>аукциона заявлять с</w:t>
      </w:r>
      <w:r>
        <w:rPr>
          <w:sz w:val="28"/>
          <w:szCs w:val="28"/>
        </w:rPr>
        <w:t>вои предложения о цене лота</w:t>
      </w:r>
      <w:r>
        <w:rPr>
          <w:sz w:val="28"/>
          <w:szCs w:val="28"/>
        </w:rPr>
        <w:t>, прев</w:t>
      </w:r>
      <w:r>
        <w:rPr>
          <w:sz w:val="28"/>
          <w:szCs w:val="28"/>
        </w:rPr>
        <w:t>ышающие начальную (минимальную) цену</w:t>
      </w:r>
      <w:r>
        <w:rPr>
          <w:sz w:val="28"/>
          <w:szCs w:val="28"/>
        </w:rPr>
        <w:t xml:space="preserve">. </w:t>
      </w:r>
    </w:p>
    <w:p w14:paraId="000000AB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Каждое последую</w:t>
      </w:r>
      <w:r>
        <w:rPr>
          <w:sz w:val="28"/>
          <w:szCs w:val="28"/>
        </w:rPr>
        <w:t>щее предложение о цене лота</w:t>
      </w:r>
      <w:r>
        <w:rPr>
          <w:sz w:val="28"/>
          <w:szCs w:val="28"/>
        </w:rPr>
        <w:t>, превы</w:t>
      </w:r>
      <w:r>
        <w:rPr>
          <w:sz w:val="28"/>
          <w:szCs w:val="28"/>
        </w:rPr>
        <w:t>шающее предыдущую цену</w:t>
      </w:r>
      <w:r>
        <w:rPr>
          <w:sz w:val="28"/>
          <w:szCs w:val="28"/>
        </w:rPr>
        <w:t xml:space="preserve"> на «шаг аукциона», заявляется участниками </w:t>
      </w:r>
      <w:r>
        <w:rPr>
          <w:sz w:val="28"/>
          <w:szCs w:val="28"/>
        </w:rPr>
        <w:t xml:space="preserve">аукциона путём поднятия карточек вверх выше плеча. </w:t>
      </w:r>
    </w:p>
    <w:p w14:paraId="000000AC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Аукционист называет номер карточки участника </w:t>
      </w:r>
      <w:r>
        <w:rPr>
          <w:sz w:val="28"/>
          <w:szCs w:val="28"/>
        </w:rPr>
        <w:t>аукциона, который первым заявил начальну</w:t>
      </w:r>
      <w:r>
        <w:rPr>
          <w:sz w:val="28"/>
          <w:szCs w:val="28"/>
        </w:rPr>
        <w:t>ю (минимальную) или последующую цену лота</w:t>
      </w:r>
      <w:r>
        <w:rPr>
          <w:sz w:val="28"/>
          <w:szCs w:val="28"/>
        </w:rPr>
        <w:t>, указывает на этого участника и объявл</w:t>
      </w:r>
      <w:r>
        <w:rPr>
          <w:sz w:val="28"/>
          <w:szCs w:val="28"/>
        </w:rPr>
        <w:t>яет заявленную им цену лота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Победителем аукциона по лоту признается участник, предложивший самую высокую цену по лоту. </w:t>
      </w:r>
    </w:p>
    <w:p w14:paraId="000000AD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отсутствии предложений со стороны иных участников </w:t>
      </w:r>
      <w:r>
        <w:rPr>
          <w:sz w:val="28"/>
          <w:szCs w:val="28"/>
        </w:rPr>
        <w:t>аукциона аукцион</w:t>
      </w:r>
      <w:r>
        <w:rPr>
          <w:sz w:val="28"/>
          <w:szCs w:val="28"/>
        </w:rPr>
        <w:t>ист повторяет эту цену лота</w:t>
      </w:r>
      <w:r>
        <w:rPr>
          <w:sz w:val="28"/>
          <w:szCs w:val="28"/>
        </w:rPr>
        <w:t xml:space="preserve"> 3 (три) раза. Если до третьего повт</w:t>
      </w:r>
      <w:r>
        <w:rPr>
          <w:sz w:val="28"/>
          <w:szCs w:val="28"/>
        </w:rPr>
        <w:t>орения заявленной цены лота</w:t>
      </w:r>
      <w:r>
        <w:rPr>
          <w:sz w:val="28"/>
          <w:szCs w:val="28"/>
        </w:rPr>
        <w:t xml:space="preserve"> ни один из участников </w:t>
      </w:r>
      <w:r>
        <w:rPr>
          <w:sz w:val="28"/>
          <w:szCs w:val="28"/>
        </w:rPr>
        <w:t xml:space="preserve">аукциона не поднял карточку </w:t>
      </w:r>
      <w:r>
        <w:rPr>
          <w:sz w:val="28"/>
          <w:szCs w:val="28"/>
        </w:rPr>
        <w:t xml:space="preserve">вверх выше плеча </w:t>
      </w:r>
      <w:r>
        <w:rPr>
          <w:sz w:val="28"/>
          <w:szCs w:val="28"/>
        </w:rPr>
        <w:t>и не з</w:t>
      </w:r>
      <w:r>
        <w:rPr>
          <w:sz w:val="28"/>
          <w:szCs w:val="28"/>
        </w:rPr>
        <w:t>аявил последующую цену лота</w:t>
      </w:r>
      <w:r>
        <w:rPr>
          <w:sz w:val="28"/>
          <w:szCs w:val="28"/>
        </w:rPr>
        <w:t xml:space="preserve">, аукцион по лоту завершается. </w:t>
      </w:r>
    </w:p>
    <w:p w14:paraId="000000AE">
      <w:pPr>
        <w:ind w:hanging="100"/>
        <w:jc w:val="center"/>
        <w:rPr>
          <w:b/>
          <w:bCs/>
          <w:sz w:val="28"/>
          <w:szCs w:val="28"/>
        </w:rPr>
      </w:pPr>
    </w:p>
    <w:p w14:paraId="000000AF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6.2. Определение </w:t>
      </w:r>
      <w:r>
        <w:rPr>
          <w:b/>
          <w:bCs/>
          <w:sz w:val="28"/>
          <w:szCs w:val="28"/>
        </w:rPr>
        <w:t xml:space="preserve">победителя </w:t>
      </w:r>
      <w:r>
        <w:rPr>
          <w:b/>
          <w:bCs/>
          <w:sz w:val="28"/>
          <w:szCs w:val="28"/>
        </w:rPr>
        <w:t>аукциона.</w:t>
      </w:r>
    </w:p>
    <w:p w14:paraId="000000B0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 завершении </w:t>
      </w:r>
      <w:r>
        <w:rPr>
          <w:sz w:val="28"/>
          <w:szCs w:val="28"/>
        </w:rPr>
        <w:t>аукциона по лоту аукциони</w:t>
      </w:r>
      <w:r>
        <w:rPr>
          <w:sz w:val="28"/>
          <w:szCs w:val="28"/>
        </w:rPr>
        <w:t>ст объявляет о праве на заключение договора на предоставление места для стоянки судов, называет цену лота</w:t>
      </w:r>
      <w:r>
        <w:rPr>
          <w:sz w:val="28"/>
          <w:szCs w:val="28"/>
        </w:rPr>
        <w:t xml:space="preserve"> и номер карточки победителя </w:t>
      </w:r>
      <w:r>
        <w:rPr>
          <w:sz w:val="28"/>
          <w:szCs w:val="28"/>
        </w:rPr>
        <w:t>аукциона по лоту.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>аукциона по лоту признается участник, номер карточки которог</w:t>
      </w:r>
      <w:r>
        <w:rPr>
          <w:sz w:val="28"/>
          <w:szCs w:val="28"/>
        </w:rPr>
        <w:t>о и заявленная им цена лота</w:t>
      </w:r>
      <w:r>
        <w:rPr>
          <w:sz w:val="28"/>
          <w:szCs w:val="28"/>
        </w:rPr>
        <w:t xml:space="preserve"> были названы аукционистом последними. </w:t>
      </w:r>
    </w:p>
    <w:p w14:paraId="000000B1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Цена </w:t>
      </w:r>
      <w:r>
        <w:rPr>
          <w:sz w:val="28"/>
          <w:szCs w:val="28"/>
        </w:rPr>
        <w:t>лота</w:t>
      </w:r>
      <w:r>
        <w:rPr>
          <w:sz w:val="28"/>
          <w:szCs w:val="28"/>
        </w:rPr>
        <w:t>, предложенная </w:t>
      </w:r>
      <w:r>
        <w:rPr>
          <w:sz w:val="28"/>
          <w:szCs w:val="28"/>
        </w:rPr>
        <w:t>победителем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аукциона, заносится в протокол </w:t>
      </w:r>
      <w:r>
        <w:rPr>
          <w:sz w:val="28"/>
          <w:szCs w:val="28"/>
        </w:rPr>
        <w:t>подведения</w:t>
      </w:r>
      <w:r>
        <w:rPr>
          <w:sz w:val="28"/>
          <w:szCs w:val="28"/>
        </w:rPr>
        <w:t xml:space="preserve"> итогов </w:t>
      </w:r>
      <w:r>
        <w:rPr>
          <w:sz w:val="28"/>
          <w:szCs w:val="28"/>
        </w:rPr>
        <w:t>аукциона, соста</w:t>
      </w:r>
      <w:r>
        <w:rPr>
          <w:sz w:val="28"/>
          <w:szCs w:val="28"/>
        </w:rPr>
        <w:t xml:space="preserve">вляемый 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2 (двух) экзем</w:t>
      </w:r>
      <w:r>
        <w:rPr>
          <w:color w:val="auto"/>
          <w:sz w:val="28"/>
          <w:szCs w:val="28"/>
        </w:rPr>
        <w:t>пл</w:t>
      </w:r>
      <w:r>
        <w:rPr>
          <w:sz w:val="28"/>
          <w:szCs w:val="28"/>
        </w:rPr>
        <w:t xml:space="preserve">ярах. </w:t>
      </w:r>
    </w:p>
    <w:p w14:paraId="000000B2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протоколе подведения итогов аукциона указывается:</w:t>
      </w:r>
    </w:p>
    <w:p w14:paraId="000000B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1) дата и время проведения аукциона;</w:t>
      </w:r>
    </w:p>
    <w:p w14:paraId="000000B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2) полные наименования (для юридических лиц), фамилии, имена, отчества (при наличии)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(для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индивидуальных предпринимателей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)</w:t>
      </w:r>
      <w:r>
        <w:rPr>
          <w:rFonts w:ascii="Times New Roman" w:cs="Times New Roman" w:hAnsi="Times New Roman"/>
          <w:color w:val="ff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участников аукциона;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 w14:paraId="000000B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3) начальная (минимальная) цена лота, последнее и предпоследнее предложения о цене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лота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;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 w14:paraId="000000B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4) полные наименования (для юридического лица), фамилии, имена, отчества (при наличии)</w:t>
      </w:r>
      <w:r>
        <w:rPr>
          <w:rFonts w:ascii="Times New Roman" w:cs="Times New Roman" w:hAnsi="Times New Roman"/>
          <w:color w:val="ff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(для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индивидуальных предпринимателей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)</w:t>
      </w:r>
      <w:r>
        <w:rPr>
          <w:rFonts w:ascii="Times New Roman" w:cs="Times New Roman" w:hAnsi="Times New Roman"/>
          <w:color w:val="ff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победителя аукциона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по лоту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и участника аукциона, который сделал предпоследнее предложение о цене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лота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 w14:paraId="000000B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Протокол </w:t>
      </w:r>
      <w:r>
        <w:rPr>
          <w:color w:val="auto"/>
          <w:sz w:val="28"/>
          <w:szCs w:val="28"/>
        </w:rPr>
        <w:t>подведения</w:t>
      </w:r>
      <w:r>
        <w:rPr>
          <w:color w:val="auto"/>
          <w:sz w:val="28"/>
          <w:szCs w:val="28"/>
        </w:rPr>
        <w:t xml:space="preserve"> итогов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аукциона оформляется не позднее следующего  дня после завершения аукциона и размещается </w:t>
      </w:r>
      <w:r>
        <w:rPr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а указанном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 xml:space="preserve">извещении о проведении аукциона портале организатора аукциона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не позднее дня, следующего за днем подписания указанного протокола</w:t>
      </w:r>
      <w:r>
        <w:rPr>
          <w:rFonts w:ascii="Times New Roman" w:cs="Times New Roman" w:hAnsi="Times New Roman"/>
          <w:color w:val="auto"/>
          <w:sz w:val="28"/>
          <w:szCs w:val="28"/>
        </w:rPr>
        <w:t>.</w:t>
      </w:r>
    </w:p>
    <w:p w14:paraId="000000B8">
      <w:pPr>
        <w:ind w:left="-12" w:firstLine="6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Протокол </w:t>
      </w:r>
      <w:r>
        <w:rPr>
          <w:color w:val="auto"/>
          <w:sz w:val="28"/>
          <w:szCs w:val="28"/>
        </w:rPr>
        <w:t>подведения</w:t>
      </w:r>
      <w:r>
        <w:rPr>
          <w:color w:val="auto"/>
          <w:sz w:val="28"/>
          <w:szCs w:val="28"/>
        </w:rPr>
        <w:t xml:space="preserve"> итогов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ау</w:t>
      </w:r>
      <w:r>
        <w:rPr>
          <w:sz w:val="28"/>
          <w:szCs w:val="28"/>
        </w:rPr>
        <w:t xml:space="preserve">кциона, подписанный членами аукционной комиссии является основанием для заключения с победителем </w:t>
      </w:r>
      <w:r>
        <w:rPr>
          <w:sz w:val="28"/>
          <w:szCs w:val="28"/>
        </w:rPr>
        <w:t>аукциона 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предоставление места для стоянки судов</w:t>
      </w:r>
      <w:r>
        <w:rPr>
          <w:sz w:val="28"/>
          <w:szCs w:val="28"/>
        </w:rPr>
        <w:t xml:space="preserve">. </w:t>
      </w:r>
    </w:p>
    <w:p w14:paraId="000000B9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Уведомление </w:t>
      </w:r>
      <w:r>
        <w:rPr>
          <w:color w:val="auto"/>
          <w:sz w:val="28"/>
          <w:szCs w:val="28"/>
        </w:rPr>
        <w:t>о п</w:t>
      </w:r>
      <w:r>
        <w:rPr>
          <w:sz w:val="28"/>
          <w:szCs w:val="28"/>
        </w:rPr>
        <w:t xml:space="preserve">ризнании участника </w:t>
      </w:r>
      <w:r>
        <w:rPr>
          <w:sz w:val="28"/>
          <w:szCs w:val="28"/>
        </w:rPr>
        <w:t>аукциона победителем выдается победителю или его полномоч</w:t>
      </w:r>
      <w:r>
        <w:rPr>
          <w:sz w:val="28"/>
          <w:szCs w:val="28"/>
        </w:rPr>
        <w:t xml:space="preserve">ному представителю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день подведения итогов аукциона.</w:t>
      </w:r>
    </w:p>
    <w:p w14:paraId="000000BA">
      <w:pPr>
        <w:rPr>
          <w:b/>
          <w:bCs/>
          <w:sz w:val="28"/>
          <w:szCs w:val="28"/>
        </w:rPr>
      </w:pPr>
    </w:p>
    <w:p w14:paraId="000000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Заключение дог</w:t>
      </w:r>
      <w:r>
        <w:rPr>
          <w:b/>
          <w:bCs/>
          <w:sz w:val="28"/>
          <w:szCs w:val="28"/>
        </w:rPr>
        <w:t xml:space="preserve">овора </w:t>
      </w:r>
      <w:r>
        <w:rPr>
          <w:b/>
          <w:bCs/>
          <w:sz w:val="28"/>
          <w:szCs w:val="28"/>
        </w:rPr>
        <w:t xml:space="preserve">на предоставление места для стоянки </w:t>
      </w:r>
    </w:p>
    <w:p w14:paraId="000000B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судов</w:t>
      </w:r>
      <w:r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резуль</w:t>
      </w:r>
      <w:r>
        <w:rPr>
          <w:b/>
          <w:bCs/>
          <w:sz w:val="28"/>
          <w:szCs w:val="28"/>
        </w:rPr>
        <w:t xml:space="preserve">татам </w:t>
      </w:r>
      <w:r>
        <w:rPr>
          <w:b/>
          <w:bCs/>
          <w:sz w:val="28"/>
          <w:szCs w:val="28"/>
        </w:rPr>
        <w:t>аукциона.</w:t>
      </w:r>
    </w:p>
    <w:p w14:paraId="000000BD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 xml:space="preserve">аукциона после проведения аукциона и подписания членами аукционной комиссии протокола </w:t>
      </w:r>
      <w:r>
        <w:rPr>
          <w:sz w:val="28"/>
          <w:szCs w:val="28"/>
        </w:rPr>
        <w:t>подведения итогов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аукциона предоставляет победителю </w:t>
      </w:r>
      <w:r>
        <w:rPr>
          <w:sz w:val="28"/>
          <w:szCs w:val="28"/>
        </w:rPr>
        <w:t xml:space="preserve">аукциона по лоту экземпляр указанного протокола, проект </w:t>
      </w:r>
      <w:r>
        <w:rPr>
          <w:sz w:val="28"/>
          <w:szCs w:val="28"/>
        </w:rPr>
        <w:t xml:space="preserve">договора </w:t>
      </w:r>
      <w:r>
        <w:rPr>
          <w:sz w:val="28"/>
          <w:szCs w:val="28"/>
        </w:rPr>
        <w:t>на предоставление места для стоянки судов</w:t>
      </w:r>
      <w:r>
        <w:rPr>
          <w:sz w:val="28"/>
          <w:szCs w:val="28"/>
        </w:rPr>
        <w:t xml:space="preserve">, включающий в себя условия, представленные победителем </w:t>
      </w:r>
      <w:r>
        <w:rPr>
          <w:sz w:val="28"/>
          <w:szCs w:val="28"/>
        </w:rPr>
        <w:t xml:space="preserve">аукциона в  предложении о цене лота. </w:t>
      </w:r>
    </w:p>
    <w:p w14:paraId="000000BE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Договор </w:t>
      </w:r>
      <w:r>
        <w:rPr>
          <w:sz w:val="28"/>
          <w:szCs w:val="28"/>
        </w:rPr>
        <w:t>на предоставление места для стоянки судов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быть подписан сторонами в течен</w:t>
      </w:r>
      <w:r>
        <w:rPr>
          <w:sz w:val="28"/>
          <w:szCs w:val="28"/>
        </w:rPr>
        <w:t>и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пяти</w:t>
      </w:r>
      <w:r>
        <w:rPr>
          <w:color w:val="auto"/>
          <w:sz w:val="28"/>
          <w:szCs w:val="28"/>
        </w:rPr>
        <w:t xml:space="preserve"> р</w:t>
      </w:r>
      <w:r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бочих дней от даты подведения итогов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00000B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Если победитель уклоняется от заключения в установленный срок 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предоставление места для стоянки судов</w:t>
      </w:r>
      <w:r>
        <w:rPr>
          <w:sz w:val="28"/>
          <w:szCs w:val="28"/>
        </w:rPr>
        <w:t>, то задаток победителю не возвра</w:t>
      </w:r>
      <w:r>
        <w:rPr>
          <w:rFonts w:ascii="Times New Roman" w:cs="Times New Roman" w:hAnsi="Times New Roman"/>
          <w:sz w:val="28"/>
          <w:szCs w:val="28"/>
        </w:rPr>
        <w:t xml:space="preserve">щается, и он утрачивает </w:t>
      </w:r>
      <w:r>
        <w:rPr>
          <w:rFonts w:ascii="Times New Roman" w:cs="Times New Roman" w:hAnsi="Times New Roman"/>
          <w:sz w:val="28"/>
          <w:szCs w:val="28"/>
        </w:rPr>
        <w:t>право на заключение договора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 предоставление ме</w:t>
      </w:r>
      <w:r>
        <w:rPr>
          <w:rFonts w:ascii="Times New Roman" w:cs="Times New Roman" w:hAnsi="Times New Roman"/>
          <w:color w:val="auto"/>
          <w:sz w:val="28"/>
          <w:szCs w:val="28"/>
        </w:rPr>
        <w:t>ст</w:t>
      </w:r>
      <w:r>
        <w:rPr>
          <w:rFonts w:ascii="Times New Roman" w:cs="Times New Roman" w:hAnsi="Times New Roman"/>
          <w:color w:val="auto"/>
          <w:sz w:val="28"/>
          <w:szCs w:val="28"/>
        </w:rPr>
        <w:t>а для стоянки судов</w:t>
      </w:r>
      <w:r>
        <w:rPr>
          <w:rFonts w:ascii="Times New Roman" w:cs="Times New Roman" w:hAnsi="Times New Roman"/>
          <w:color w:val="auto"/>
          <w:sz w:val="28"/>
          <w:szCs w:val="28"/>
        </w:rPr>
        <w:t>.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 В этом случае, з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а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ключ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ение договора </w:t>
      </w:r>
      <w:r>
        <w:rPr>
          <w:rFonts w:ascii="Times New Roman" w:cs="Times New Roman" w:hAnsi="Times New Roman"/>
          <w:sz w:val="28"/>
          <w:szCs w:val="28"/>
        </w:rPr>
        <w:t xml:space="preserve">на предоставление места для стоянки судов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осуществляется с участником аукциона, сделавшим предпоследнее предложение о цене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лота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.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 xml:space="preserve">Протокол об уклонении от заключения договора по итогам аукциона оформляется не позднее следующего дня после истечения срока подписания договора и размещается </w:t>
      </w:r>
      <w:r>
        <w:rPr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а указанном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 xml:space="preserve">извещении о проведении аукциона портале организатора аукциона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не позднее дня, следующего за днем подписания указанного протокола</w:t>
      </w:r>
      <w:r>
        <w:rPr>
          <w:rFonts w:ascii="Times New Roman" w:cs="Times New Roman" w:hAnsi="Times New Roman"/>
          <w:color w:val="auto"/>
          <w:sz w:val="28"/>
          <w:szCs w:val="28"/>
        </w:rPr>
        <w:t>.</w:t>
      </w:r>
    </w:p>
    <w:p w14:paraId="000000C0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Оплата приобретенного на </w:t>
      </w:r>
      <w:r>
        <w:rPr>
          <w:sz w:val="28"/>
          <w:szCs w:val="28"/>
        </w:rPr>
        <w:t>аукционе лота</w:t>
      </w:r>
      <w:r>
        <w:rPr>
          <w:sz w:val="28"/>
          <w:szCs w:val="28"/>
        </w:rPr>
        <w:t xml:space="preserve"> производится в порядке, размере и сроки, которые определены в договоре </w:t>
      </w:r>
      <w:r>
        <w:rPr>
          <w:sz w:val="28"/>
          <w:szCs w:val="28"/>
        </w:rPr>
        <w:t>на предоставление места для стоянки судов</w:t>
      </w:r>
      <w:r>
        <w:rPr>
          <w:sz w:val="28"/>
          <w:szCs w:val="28"/>
        </w:rPr>
        <w:t xml:space="preserve">. </w:t>
      </w:r>
    </w:p>
    <w:p w14:paraId="000000C1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Задаток, внесенный </w:t>
      </w:r>
      <w:r>
        <w:rPr>
          <w:sz w:val="28"/>
          <w:szCs w:val="28"/>
        </w:rPr>
        <w:t xml:space="preserve">участником аукциона, с которым заключен договор </w:t>
      </w:r>
      <w:r>
        <w:rPr>
          <w:sz w:val="28"/>
          <w:szCs w:val="28"/>
        </w:rPr>
        <w:t>на предоставление места для стоянки судов</w:t>
      </w:r>
      <w:r>
        <w:rPr>
          <w:sz w:val="28"/>
          <w:szCs w:val="28"/>
        </w:rPr>
        <w:t>, засчитывается в счёт о</w:t>
      </w:r>
      <w:r>
        <w:rPr>
          <w:sz w:val="28"/>
          <w:szCs w:val="28"/>
        </w:rPr>
        <w:t xml:space="preserve">платы за </w:t>
      </w:r>
      <w:r>
        <w:rPr>
          <w:sz w:val="28"/>
          <w:szCs w:val="28"/>
        </w:rPr>
        <w:t xml:space="preserve">предоставление места для стоянки судов, согласно условиям договора </w:t>
      </w:r>
      <w:r>
        <w:rPr>
          <w:sz w:val="28"/>
          <w:szCs w:val="28"/>
        </w:rPr>
        <w:t>на предоставление места для стоянки судов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00000C2">
      <w:pPr>
        <w:rPr>
          <w:b/>
          <w:bCs/>
          <w:sz w:val="28"/>
          <w:szCs w:val="28"/>
        </w:rPr>
      </w:pPr>
    </w:p>
    <w:p w14:paraId="000000C3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Признание аукциона несостоявшимся</w:t>
      </w:r>
    </w:p>
    <w:p w14:paraId="000000C4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случае если по окончании срока подачи заявок на участие в </w:t>
      </w:r>
      <w:r>
        <w:rPr>
          <w:sz w:val="28"/>
          <w:szCs w:val="28"/>
        </w:rPr>
        <w:t>аукционе подана од</w:t>
      </w:r>
      <w:r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заяв</w:t>
      </w:r>
      <w:r>
        <w:rPr>
          <w:color w:val="auto"/>
          <w:sz w:val="28"/>
          <w:szCs w:val="28"/>
        </w:rPr>
        <w:t xml:space="preserve">ка </w:t>
      </w:r>
      <w:r>
        <w:rPr>
          <w:sz w:val="28"/>
          <w:szCs w:val="28"/>
        </w:rPr>
        <w:t>на участие в аукционе (по каждому лоту), аукцион (по данному лоту) признается несостоявшимся.</w:t>
      </w:r>
      <w:r>
        <w:rPr>
          <w:sz w:val="28"/>
          <w:szCs w:val="28"/>
        </w:rPr>
        <w:t xml:space="preserve"> </w:t>
      </w:r>
    </w:p>
    <w:p w14:paraId="000000C5">
      <w:pPr>
        <w:ind w:left="-17" w:firstLine="6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на основании результатов рассмотрения заявок </w:t>
      </w:r>
      <w:r>
        <w:rPr>
          <w:sz w:val="28"/>
          <w:szCs w:val="28"/>
        </w:rPr>
        <w:t xml:space="preserve">принято решение об отстранении </w:t>
      </w:r>
      <w:r>
        <w:rPr>
          <w:sz w:val="28"/>
          <w:szCs w:val="28"/>
        </w:rPr>
        <w:t xml:space="preserve">от участия в </w:t>
      </w:r>
      <w:r>
        <w:rPr>
          <w:sz w:val="28"/>
          <w:szCs w:val="28"/>
        </w:rPr>
        <w:t>аукционе всех претендентов, подавших заявки, или о признании только одного претендента, подавшего заявку</w:t>
      </w:r>
      <w:r>
        <w:rPr>
          <w:sz w:val="28"/>
          <w:szCs w:val="28"/>
        </w:rPr>
        <w:t xml:space="preserve">, аукцион признается несостоявшимся. </w:t>
      </w:r>
    </w:p>
    <w:p w14:paraId="000000C6">
      <w:pPr>
        <w:ind w:left="8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после троекратного </w:t>
      </w:r>
      <w:r>
        <w:rPr>
          <w:sz w:val="28"/>
          <w:szCs w:val="28"/>
        </w:rPr>
        <w:t xml:space="preserve">объявления аукционистом начальной (минимальной) цены ни один из участников не поднял карточку </w:t>
      </w:r>
      <w:r>
        <w:rPr>
          <w:sz w:val="28"/>
          <w:szCs w:val="28"/>
        </w:rPr>
        <w:t>вверх выше плеча</w:t>
      </w:r>
      <w:r>
        <w:rPr>
          <w:sz w:val="28"/>
          <w:szCs w:val="28"/>
        </w:rPr>
        <w:t xml:space="preserve">, аукцион признается несостоявшимся. </w:t>
      </w:r>
    </w:p>
    <w:p w14:paraId="000000C7">
      <w:pPr>
        <w:ind w:hanging="1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случае признания аукциона несостоявшимся, организатор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>, возвращает внесенные участниками аукциона задатки, в сроки, установленные</w:t>
      </w:r>
      <w:r>
        <w:rPr>
          <w:sz w:val="28"/>
          <w:szCs w:val="28"/>
        </w:rPr>
        <w:t>, документацией об аукционе, за исключением случая уклонения победителя аукциона от п</w:t>
      </w:r>
      <w:r>
        <w:rPr>
          <w:sz w:val="28"/>
          <w:szCs w:val="28"/>
        </w:rPr>
        <w:t>одписания договор</w:t>
      </w:r>
      <w:r>
        <w:rPr>
          <w:color w:val="auto"/>
          <w:sz w:val="28"/>
          <w:szCs w:val="28"/>
        </w:rPr>
        <w:t xml:space="preserve">а </w:t>
      </w:r>
      <w:r>
        <w:rPr>
          <w:color w:val="auto"/>
          <w:sz w:val="28"/>
          <w:szCs w:val="28"/>
        </w:rPr>
        <w:t>на предоставление места для стоянки судов</w:t>
      </w:r>
      <w:r>
        <w:rPr>
          <w:color w:val="auto"/>
          <w:sz w:val="28"/>
          <w:szCs w:val="28"/>
        </w:rPr>
        <w:t xml:space="preserve">. </w:t>
      </w:r>
    </w:p>
    <w:p w14:paraId="000000C8">
      <w:pPr>
        <w:ind w:hanging="1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Аукцион может быть признан несостоявшимся и в иных случаях, предусмотре</w:t>
      </w:r>
      <w:r>
        <w:rPr>
          <w:color w:val="auto"/>
          <w:sz w:val="28"/>
          <w:szCs w:val="28"/>
        </w:rPr>
        <w:t xml:space="preserve">нных законодательством Российской Федерации. </w:t>
      </w:r>
    </w:p>
    <w:p w14:paraId="000000C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Протокол о признании аукциона (по данному лоту) несостоявшимся оформляется </w:t>
      </w:r>
      <w:r>
        <w:rPr>
          <w:color w:val="auto"/>
          <w:sz w:val="28"/>
          <w:szCs w:val="28"/>
        </w:rPr>
        <w:t>не</w:t>
      </w:r>
      <w:r>
        <w:rPr>
          <w:color w:val="auto"/>
          <w:sz w:val="28"/>
          <w:szCs w:val="28"/>
        </w:rPr>
        <w:t xml:space="preserve"> позднее следующего рабочего дня после завершения аукциона </w:t>
      </w:r>
      <w:r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размещается </w:t>
      </w:r>
      <w:r>
        <w:rPr>
          <w:color w:val="auto"/>
          <w:sz w:val="28"/>
          <w:szCs w:val="28"/>
        </w:rPr>
        <w:t>н</w:t>
      </w:r>
      <w:r>
        <w:rPr>
          <w:rFonts w:ascii="Times New Roman" w:cs="Times New Roman" w:hAnsi="Times New Roman"/>
          <w:color w:val="auto"/>
          <w:sz w:val="28"/>
          <w:szCs w:val="28"/>
        </w:rPr>
        <w:t>а указанном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 </w:t>
      </w:r>
      <w:r>
        <w:rPr>
          <w:rFonts w:ascii="Times New Roman" w:cs="Times New Roman" w:hAnsi="Times New Roman"/>
          <w:sz w:val="28"/>
          <w:szCs w:val="28"/>
        </w:rPr>
        <w:t>извещении о провед</w:t>
      </w:r>
      <w:r>
        <w:rPr>
          <w:rFonts w:ascii="Times New Roman" w:cs="Times New Roman" w:hAnsi="Times New Roman"/>
          <w:sz w:val="28"/>
          <w:szCs w:val="28"/>
        </w:rPr>
        <w:t xml:space="preserve">ении аукциона портале организатора аукциона </w:t>
      </w:r>
      <w:r>
        <w:rPr>
          <w:rFonts w:ascii="Times New Roman" w:cs="Times New Roman" w:hAnsi="Times New Roman"/>
          <w:sz w:val="28"/>
          <w:szCs w:val="28"/>
        </w:rPr>
        <w:t xml:space="preserve">в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день его подписания.</w:t>
      </w:r>
    </w:p>
    <w:p w14:paraId="000000CA">
      <w:pPr>
        <w:ind w:hanging="100"/>
        <w:jc w:val="center"/>
        <w:rPr>
          <w:b/>
          <w:bCs/>
          <w:sz w:val="28"/>
          <w:szCs w:val="28"/>
        </w:rPr>
      </w:pPr>
    </w:p>
    <w:p w14:paraId="000000CB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Возвращение суммы задатков</w:t>
      </w:r>
    </w:p>
    <w:p w14:paraId="000000C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Сум</w:t>
      </w:r>
      <w:r>
        <w:rPr>
          <w:rFonts w:ascii="Times New Roman" w:cs="Times New Roman" w:hAnsi="Times New Roman"/>
          <w:sz w:val="28"/>
          <w:szCs w:val="28"/>
        </w:rPr>
        <w:t xml:space="preserve">ма задатка возвращается участникам аукциона, за исключением его победителя и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участника аукциона, сделавшего предпоследнее предложение о цене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лота</w:t>
      </w:r>
      <w:r>
        <w:rPr>
          <w:rFonts w:ascii="Times New Roman" w:cs="Times New Roman" w:hAnsi="Times New Roman"/>
          <w:sz w:val="28"/>
          <w:szCs w:val="28"/>
        </w:rPr>
        <w:t>, в теч</w:t>
      </w:r>
      <w:r>
        <w:rPr>
          <w:sz w:val="28"/>
          <w:szCs w:val="28"/>
        </w:rPr>
        <w:t>ение пяти</w:t>
      </w:r>
      <w:r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от даты подведения итогов аукциона. </w:t>
      </w:r>
    </w:p>
    <w:p w14:paraId="000000C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Задаток, внесенный участником аукциона, который сделал предпоследнее предложение о цене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лота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, возвращается такому участнику аукциона в течение пяти рабочих дней с даты подписания договора с победителем аукциона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по лоту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.</w:t>
      </w:r>
      <w:r>
        <w:rPr>
          <w:rFonts w:ascii="Segoe UI"/>
          <w:color w:val="000000"/>
          <w:sz w:val="18"/>
          <w:rtl w:val="off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 xml:space="preserve"> </w:t>
        <w:tab/>
      </w:r>
      <w:r>
        <w:rPr>
          <w:sz w:val="28"/>
          <w:szCs w:val="28"/>
        </w:rPr>
        <w:t xml:space="preserve">Задаток возвращается претенденту, в случае отзыва заявки в установленном порядке до даты окончания приёма заявок, в течение пяти </w:t>
      </w:r>
      <w:r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дней со дня поступления уведомления об отзыве заявки. В случае отзыва заявки позднее даты окончания приёма заявок задаток возвращается в порядке, установленном для участников аукциона. </w:t>
      </w:r>
    </w:p>
    <w:p w14:paraId="000000CE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Претенденту, не допущенному к участию в </w:t>
      </w:r>
      <w:r>
        <w:rPr>
          <w:sz w:val="28"/>
          <w:szCs w:val="28"/>
        </w:rPr>
        <w:t xml:space="preserve">открытом </w:t>
      </w:r>
      <w:r>
        <w:rPr>
          <w:sz w:val="28"/>
          <w:szCs w:val="28"/>
        </w:rPr>
        <w:t>аукционе, задаток возвращается в течение пяти</w:t>
      </w:r>
      <w:r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после принятия такого решения</w:t>
      </w:r>
      <w:r>
        <w:rPr>
          <w:sz w:val="28"/>
          <w:szCs w:val="28"/>
        </w:rPr>
        <w:t>.</w:t>
      </w:r>
    </w:p>
    <w:p w14:paraId="000000CF">
      <w:pPr>
        <w:ind w:hanging="100"/>
        <w:jc w:val="center"/>
        <w:rPr>
          <w:b/>
          <w:bCs/>
          <w:sz w:val="28"/>
          <w:szCs w:val="28"/>
        </w:rPr>
      </w:pPr>
    </w:p>
    <w:p w14:paraId="000000D0">
      <w:pPr>
        <w:ind w:hanging="100"/>
        <w:jc w:val="center"/>
        <w:rPr>
          <w:sz w:val="28"/>
          <w:szCs w:val="28"/>
        </w:rPr>
      </w:pPr>
    </w:p>
    <w:p w14:paraId="000000D1">
      <w:pPr>
        <w:ind w:hanging="100"/>
        <w:jc w:val="center"/>
        <w:rPr>
          <w:sz w:val="28"/>
          <w:szCs w:val="28"/>
        </w:rPr>
      </w:pPr>
    </w:p>
    <w:p w14:paraId="000000D2">
      <w:pPr>
        <w:ind w:hanging="100"/>
        <w:jc w:val="center"/>
        <w:rPr>
          <w:sz w:val="28"/>
          <w:szCs w:val="28"/>
        </w:rPr>
      </w:pPr>
    </w:p>
    <w:p w14:paraId="000000D3">
      <w:pPr>
        <w:ind w:hanging="100"/>
        <w:jc w:val="center"/>
        <w:rPr>
          <w:sz w:val="28"/>
          <w:szCs w:val="28"/>
        </w:rPr>
      </w:pPr>
    </w:p>
    <w:p w14:paraId="000000D4">
      <w:pPr>
        <w:ind w:hanging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D5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00000D6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ФОРМЫ ДОКУМЕНТОВ ДЛЯ ЗАПОЛНЕНИЯ ПРЕТЕНДЕНТАМИ </w:t>
      </w:r>
    </w:p>
    <w:p w14:paraId="000000D7">
      <w:pPr>
        <w:ind w:hanging="100"/>
        <w:jc w:val="both"/>
        <w:rPr>
          <w:sz w:val="28"/>
          <w:szCs w:val="28"/>
        </w:rPr>
      </w:pPr>
    </w:p>
    <w:p w14:paraId="000000D8">
      <w:pPr>
        <w:pStyle w:val="Normal(web)"/>
        <w:shd w:val="clear" w:color="auto" w:fill="feffff"/>
        <w:spacing w:before="196" w:after="0"/>
        <w:ind w:left="50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1. ФОРМА ЗАЯВКИ НА УЧАСТИЕ В </w:t>
      </w:r>
      <w:r>
        <w:rPr>
          <w:b/>
          <w:bCs/>
          <w:sz w:val="28"/>
          <w:szCs w:val="28"/>
          <w:u w:val="single"/>
        </w:rPr>
        <w:t xml:space="preserve">АУКЦИОНЕ </w:t>
      </w:r>
    </w:p>
    <w:p w14:paraId="000000D9">
      <w:pPr>
        <w:pStyle w:val="Normal(web)"/>
        <w:shd w:val="clear" w:color="auto" w:fill="feffff"/>
        <w:spacing w:before="196" w:after="0"/>
        <w:ind w:left="508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0"/>
          <w:szCs w:val="20"/>
        </w:rPr>
        <w:t>*Заяв</w:t>
      </w:r>
      <w:r>
        <w:rPr>
          <w:rFonts w:hint="default"/>
          <w:color w:val="000000"/>
          <w:sz w:val="20"/>
          <w:szCs w:val="20"/>
        </w:rPr>
        <w:t>ка подается на бланке заявителя</w:t>
      </w:r>
    </w:p>
    <w:p w14:paraId="000000DA">
      <w:pPr>
        <w:pStyle w:val="Normal(web)"/>
        <w:shd w:val="clear" w:color="auto" w:fill="ffffff"/>
        <w:spacing w:before="0" w:after="0"/>
        <w:ind w:firstLine="709"/>
        <w:jc w:val="right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Государственное бюджетное учреждение </w:t>
      </w:r>
    </w:p>
    <w:p w14:paraId="000000DB">
      <w:pPr>
        <w:pStyle w:val="Normal(web)"/>
        <w:shd w:val="clear" w:color="auto" w:fill="ffffff"/>
        <w:spacing w:before="0" w:after="0"/>
        <w:ind w:firstLine="709"/>
        <w:jc w:val="right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“Информационный туристский центр </w:t>
      </w:r>
    </w:p>
    <w:p w14:paraId="000000DC">
      <w:pPr>
        <w:pStyle w:val="Normal(web)"/>
        <w:shd w:val="clear" w:color="auto" w:fill="ffffff"/>
        <w:spacing w:before="0" w:after="0"/>
        <w:ind w:firstLine="709"/>
        <w:jc w:val="right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Республики Карелия”</w:t>
      </w:r>
    </w:p>
    <w:p w14:paraId="000000DD">
      <w:pPr>
        <w:spacing w:before="240"/>
        <w:ind w:hanging="102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аукционе</w:t>
      </w:r>
    </w:p>
    <w:p w14:paraId="000000DE">
      <w:pPr>
        <w:spacing w:after="120"/>
        <w:ind w:hanging="102"/>
        <w:jc w:val="center"/>
        <w:rPr>
          <w:rFonts w:ascii="Arial" w:cs="Arial" w:hAnsi="Arial" w:hint="default"/>
          <w:sz w:val="20"/>
          <w:szCs w:val="20"/>
        </w:rPr>
      </w:pPr>
      <w:r>
        <w:rPr>
          <w:sz w:val="28"/>
          <w:szCs w:val="28"/>
        </w:rPr>
        <w:t>лот №__</w:t>
      </w:r>
    </w:p>
    <w:tbl>
      <w:tblPr>
        <w:tblW w:w="0" w:type="auto"/>
        <w:tblInd w:w="0" w:type="dxa"/>
        <w:tblLayout w:type="auto"/>
        <w:tblLook w:val="04A0"/>
      </w:tblPr>
      <w:tblGrid>
        <w:gridCol w:w="392"/>
        <w:gridCol w:w="8499"/>
        <w:gridCol w:w="783"/>
      </w:tblGrid>
      <w:tr>
        <w:trPr>
          <w:cnfStyle w:val="100000000000"/>
          <w:cantSplit w:val="off"/>
        </w:trPr>
        <w:tc>
          <w:tcPr>
            <w:cnfStyle w:val="101000000000"/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DF">
            <w:pPr>
              <w:pStyle w:val="Normal(web)"/>
              <w:spacing w:before="0" w:after="0"/>
              <w:ind w:left="550" w:hanging="626"/>
              <w:jc w:val="center"/>
              <w:rPr>
                <w:rFonts w:hint="default"/>
              </w:rPr>
            </w:pPr>
            <w:r>
              <w:rPr>
                <w:rFonts w:hint="default"/>
                <w:color w:val="131719"/>
                <w:sz w:val="28"/>
                <w:szCs w:val="28"/>
              </w:rPr>
              <w:t>1</w:t>
            </w:r>
          </w:p>
          <w:p w14:paraId="000000E0">
            <w:pPr>
              <w:pStyle w:val="Normal(web)"/>
              <w:spacing w:before="0" w:after="0" w:line="0" w:lineRule="atLeast"/>
              <w:ind w:left="550" w:hanging="626"/>
              <w:rPr>
                <w:rFonts w:hint="default"/>
              </w:rPr>
            </w:pPr>
          </w:p>
        </w:tc>
        <w:tc>
          <w:tcPr>
            <w:cnfStyle w:val="100000000000"/>
            <w:tcW w:w="8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1">
            <w:pPr>
              <w:pStyle w:val="Normal(web)"/>
              <w:spacing w:before="0" w:after="0" w:line="0" w:lineRule="atLeast"/>
              <w:rPr>
                <w:rFonts w:hint="default"/>
              </w:rPr>
            </w:pPr>
            <w:r>
              <w:rPr>
                <w:rFonts w:hint="default"/>
                <w:color w:val="131719"/>
                <w:sz w:val="28"/>
                <w:szCs w:val="28"/>
              </w:rPr>
              <w:t>Полное наим</w:t>
            </w:r>
            <w:r>
              <w:rPr>
                <w:rFonts w:hint="default"/>
                <w:color w:val="292c2f"/>
                <w:sz w:val="28"/>
                <w:szCs w:val="28"/>
              </w:rPr>
              <w:t>ен</w:t>
            </w:r>
            <w:r>
              <w:rPr>
                <w:rFonts w:hint="default"/>
                <w:color w:val="131719"/>
                <w:sz w:val="28"/>
                <w:szCs w:val="28"/>
              </w:rPr>
              <w:t>ов</w:t>
            </w:r>
            <w:r>
              <w:rPr>
                <w:rFonts w:hint="default"/>
                <w:color w:val="292c2f"/>
                <w:sz w:val="28"/>
                <w:szCs w:val="28"/>
              </w:rPr>
              <w:t>ан</w:t>
            </w:r>
            <w:r>
              <w:rPr>
                <w:rFonts w:hint="default"/>
                <w:color w:val="292c2f"/>
                <w:sz w:val="28"/>
                <w:szCs w:val="28"/>
              </w:rPr>
              <w:t xml:space="preserve">ие </w:t>
            </w:r>
            <w:r>
              <w:rPr>
                <w:rFonts w:hint="default"/>
                <w:color w:val="292c2f"/>
                <w:sz w:val="28"/>
                <w:szCs w:val="28"/>
              </w:rPr>
              <w:t>юридического лица/индивидуального предпринимателя</w:t>
            </w:r>
            <w:r>
              <w:rPr>
                <w:rFonts w:hint="default"/>
                <w:color w:val="292c2f"/>
                <w:sz w:val="28"/>
                <w:szCs w:val="28"/>
              </w:rPr>
              <w:t xml:space="preserve"> (заявителя) в соответ</w:t>
            </w:r>
            <w:r>
              <w:rPr>
                <w:rFonts w:hint="default"/>
                <w:color w:val="131719"/>
                <w:sz w:val="28"/>
                <w:szCs w:val="28"/>
              </w:rPr>
              <w:t>с</w:t>
            </w:r>
            <w:r>
              <w:rPr>
                <w:rFonts w:hint="default"/>
                <w:color w:val="292c2f"/>
                <w:sz w:val="28"/>
                <w:szCs w:val="28"/>
              </w:rPr>
              <w:t>твии с уч</w:t>
            </w:r>
            <w:r>
              <w:rPr>
                <w:rFonts w:hint="default"/>
                <w:color w:val="292c2f"/>
                <w:sz w:val="28"/>
                <w:szCs w:val="28"/>
              </w:rPr>
              <w:t>редительными документами</w:t>
            </w:r>
          </w:p>
        </w:tc>
        <w:tc>
          <w:tcPr>
            <w:cnfStyle w:val="100000000000"/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2">
            <w:pPr>
              <w:pStyle w:val="Normal"/>
              <w:rPr>
                <w:rFonts w:hint="default"/>
                <w:sz w:val="1"/>
                <w:szCs w:val="24"/>
              </w:rPr>
            </w:pPr>
          </w:p>
        </w:tc>
      </w:tr>
      <w:tr>
        <w:trPr>
          <w:cnfStyle w:val="000000100000"/>
          <w:cantSplit w:val="off"/>
        </w:trPr>
        <w:tc>
          <w:tcPr>
            <w:cnfStyle w:val="001000100000"/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3">
            <w:pPr>
              <w:pStyle w:val="Normal(web)"/>
              <w:spacing w:before="0" w:after="0" w:line="0" w:lineRule="atLeast"/>
              <w:ind w:left="-87" w:hanging="1"/>
              <w:jc w:val="center"/>
              <w:rPr>
                <w:rFonts w:hint="default"/>
              </w:rPr>
            </w:pPr>
            <w:r>
              <w:rPr>
                <w:rFonts w:hint="default"/>
                <w:color w:val="292c2f"/>
                <w:sz w:val="28"/>
                <w:szCs w:val="28"/>
              </w:rPr>
              <w:t>2</w:t>
            </w:r>
          </w:p>
        </w:tc>
        <w:tc>
          <w:tcPr>
            <w:cnfStyle w:val="000000100000"/>
            <w:tcW w:w="8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4">
            <w:pPr>
              <w:pStyle w:val="Normal(web)"/>
              <w:spacing w:before="0" w:after="0" w:line="0" w:lineRule="atLeast"/>
              <w:ind w:left="-87" w:hanging="1"/>
              <w:rPr>
                <w:rFonts w:hint="default"/>
              </w:rPr>
            </w:pPr>
            <w:r>
              <w:rPr>
                <w:rFonts w:hint="default"/>
                <w:color w:val="292c2f"/>
                <w:sz w:val="28"/>
                <w:szCs w:val="28"/>
              </w:rPr>
              <w:t>ИНН/КПП</w:t>
            </w:r>
          </w:p>
        </w:tc>
        <w:tc>
          <w:tcPr>
            <w:cnfStyle w:val="000000100000"/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5">
            <w:pPr>
              <w:pStyle w:val="Normal"/>
              <w:rPr>
                <w:rFonts w:hint="default"/>
                <w:sz w:val="1"/>
                <w:szCs w:val="24"/>
              </w:rPr>
            </w:pPr>
          </w:p>
        </w:tc>
      </w:tr>
      <w:tr>
        <w:trPr>
          <w:cnfStyle w:val="000000010000"/>
          <w:cantSplit w:val="off"/>
        </w:trPr>
        <w:tc>
          <w:tcPr>
            <w:cnfStyle w:val="001000010000"/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6">
            <w:pPr>
              <w:pStyle w:val="Normal(web)"/>
              <w:spacing w:before="0" w:after="0" w:line="0" w:lineRule="atLeast"/>
              <w:ind w:left="-87" w:hanging="1"/>
              <w:jc w:val="center"/>
              <w:rPr>
                <w:rFonts w:hint="default"/>
              </w:rPr>
            </w:pPr>
            <w:r>
              <w:rPr>
                <w:rFonts w:hint="default"/>
                <w:color w:val="292c2f"/>
                <w:sz w:val="28"/>
                <w:szCs w:val="28"/>
              </w:rPr>
              <w:t>3</w:t>
            </w:r>
          </w:p>
        </w:tc>
        <w:tc>
          <w:tcPr>
            <w:cnfStyle w:val="000000010000"/>
            <w:tcW w:w="8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7">
            <w:pPr>
              <w:pStyle w:val="Normal(web)"/>
              <w:spacing w:before="0" w:after="0" w:line="0" w:lineRule="atLeast"/>
              <w:ind w:left="-87" w:hanging="1"/>
              <w:rPr>
                <w:rFonts w:hint="default"/>
              </w:rPr>
            </w:pPr>
            <w:r>
              <w:rPr>
                <w:rFonts w:hint="default"/>
              </w:rPr>
              <w:t>ОГРН/ОГРНИП</w:t>
            </w:r>
          </w:p>
        </w:tc>
        <w:tc>
          <w:tcPr>
            <w:cnfStyle w:val="000000010000"/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8">
            <w:pPr>
              <w:pStyle w:val="Normal"/>
              <w:rPr>
                <w:rFonts w:hint="default"/>
                <w:sz w:val="1"/>
                <w:szCs w:val="24"/>
              </w:rPr>
            </w:pPr>
          </w:p>
        </w:tc>
      </w:tr>
      <w:tr>
        <w:trPr>
          <w:cnfStyle w:val="000000100000"/>
          <w:cantSplit w:val="off"/>
        </w:trPr>
        <w:tc>
          <w:tcPr>
            <w:cnfStyle w:val="001000100000"/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9">
            <w:pPr>
              <w:pStyle w:val="Normal(web)"/>
              <w:spacing w:before="0" w:after="0" w:line="0" w:lineRule="atLeast"/>
              <w:ind w:left="-87" w:hanging="1"/>
              <w:jc w:val="center"/>
              <w:rPr>
                <w:rFonts w:hint="default"/>
              </w:rPr>
            </w:pPr>
            <w:r>
              <w:rPr>
                <w:rFonts w:hint="default"/>
                <w:color w:val="131719"/>
                <w:sz w:val="28"/>
                <w:szCs w:val="28"/>
              </w:rPr>
              <w:t>4</w:t>
            </w:r>
          </w:p>
        </w:tc>
        <w:tc>
          <w:tcPr>
            <w:cnfStyle w:val="000000100000"/>
            <w:tcW w:w="8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A">
            <w:pPr>
              <w:pStyle w:val="Normal(web)"/>
              <w:spacing w:before="0" w:after="0" w:line="0" w:lineRule="atLeast"/>
              <w:ind w:left="-87" w:hanging="1"/>
              <w:rPr>
                <w:rFonts w:hint="default"/>
              </w:rPr>
            </w:pPr>
            <w:r>
              <w:rPr>
                <w:rFonts w:hint="default"/>
                <w:color w:val="131719"/>
                <w:sz w:val="28"/>
                <w:szCs w:val="28"/>
              </w:rPr>
              <w:t>ОКВЭД (ос</w:t>
            </w:r>
            <w:r>
              <w:rPr>
                <w:rFonts w:hint="default"/>
                <w:color w:val="131719"/>
                <w:sz w:val="28"/>
                <w:szCs w:val="28"/>
              </w:rPr>
              <w:t>новной и</w:t>
            </w:r>
            <w:r>
              <w:rPr>
                <w:rFonts w:hint="default"/>
                <w:color w:val="131719"/>
                <w:sz w:val="28"/>
                <w:szCs w:val="28"/>
              </w:rPr>
              <w:t xml:space="preserve"> дополнительный)</w:t>
            </w:r>
          </w:p>
        </w:tc>
        <w:tc>
          <w:tcPr>
            <w:cnfStyle w:val="000000100000"/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B">
            <w:pPr>
              <w:pStyle w:val="Normal"/>
              <w:rPr>
                <w:rFonts w:hint="default"/>
                <w:sz w:val="1"/>
                <w:szCs w:val="24"/>
              </w:rPr>
            </w:pPr>
          </w:p>
        </w:tc>
      </w:tr>
      <w:tr>
        <w:trPr>
          <w:cnfStyle w:val="000000010000"/>
          <w:cantSplit w:val="off"/>
        </w:trPr>
        <w:tc>
          <w:tcPr>
            <w:cnfStyle w:val="001000010000"/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C">
            <w:pPr>
              <w:pStyle w:val="Normal(web)"/>
              <w:spacing w:before="0" w:after="0" w:line="0" w:lineRule="atLeast"/>
              <w:ind w:left="-87" w:hanging="1"/>
              <w:jc w:val="center"/>
              <w:rPr>
                <w:rFonts w:hint="default"/>
              </w:rPr>
            </w:pPr>
            <w:r>
              <w:rPr>
                <w:rFonts w:hint="default"/>
                <w:color w:val="292c2f"/>
                <w:sz w:val="28"/>
                <w:szCs w:val="28"/>
              </w:rPr>
              <w:t>5</w:t>
            </w:r>
          </w:p>
        </w:tc>
        <w:tc>
          <w:tcPr>
            <w:cnfStyle w:val="000000010000"/>
            <w:tcW w:w="8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D">
            <w:pPr>
              <w:pStyle w:val="Normal(web)"/>
              <w:spacing w:before="0" w:after="0" w:line="0" w:lineRule="atLeast"/>
              <w:ind w:left="-87" w:hanging="1"/>
              <w:rPr>
                <w:rFonts w:hint="default"/>
              </w:rPr>
            </w:pPr>
            <w:r>
              <w:rPr>
                <w:rFonts w:hint="default"/>
                <w:color w:val="131719"/>
                <w:sz w:val="28"/>
                <w:szCs w:val="28"/>
              </w:rPr>
              <w:t>Д</w:t>
            </w:r>
            <w:r>
              <w:rPr>
                <w:rFonts w:hint="default"/>
                <w:color w:val="292c2f"/>
                <w:sz w:val="28"/>
                <w:szCs w:val="28"/>
              </w:rPr>
              <w:t>ат</w:t>
            </w:r>
            <w:r>
              <w:rPr>
                <w:rFonts w:hint="default"/>
                <w:color w:val="292c2f"/>
                <w:sz w:val="28"/>
                <w:szCs w:val="28"/>
              </w:rPr>
              <w:t>а го</w:t>
            </w:r>
            <w:r>
              <w:rPr>
                <w:rFonts w:hint="default"/>
                <w:color w:val="131719"/>
                <w:sz w:val="28"/>
                <w:szCs w:val="28"/>
              </w:rPr>
              <w:t>с</w:t>
            </w:r>
            <w:r>
              <w:rPr>
                <w:rFonts w:hint="default"/>
                <w:color w:val="292c2f"/>
                <w:sz w:val="28"/>
                <w:szCs w:val="28"/>
              </w:rPr>
              <w:t>у</w:t>
            </w:r>
            <w:r>
              <w:rPr>
                <w:rFonts w:hint="default"/>
                <w:color w:val="131719"/>
                <w:sz w:val="28"/>
                <w:szCs w:val="28"/>
              </w:rPr>
              <w:t>д</w:t>
            </w:r>
            <w:r>
              <w:rPr>
                <w:rFonts w:hint="default"/>
                <w:color w:val="292c2f"/>
                <w:sz w:val="28"/>
                <w:szCs w:val="28"/>
              </w:rPr>
              <w:t>арственной р</w:t>
            </w:r>
            <w:r>
              <w:rPr>
                <w:rFonts w:hint="default"/>
                <w:color w:val="292c2f"/>
                <w:sz w:val="28"/>
                <w:szCs w:val="28"/>
              </w:rPr>
              <w:t>е</w:t>
            </w:r>
            <w:r>
              <w:rPr>
                <w:rFonts w:hint="default"/>
                <w:color w:val="131719"/>
                <w:sz w:val="28"/>
                <w:szCs w:val="28"/>
              </w:rPr>
              <w:t>г</w:t>
            </w:r>
            <w:r>
              <w:rPr>
                <w:rFonts w:hint="default"/>
                <w:color w:val="292c2f"/>
                <w:sz w:val="28"/>
                <w:szCs w:val="28"/>
              </w:rPr>
              <w:t>истрации</w:t>
            </w:r>
          </w:p>
        </w:tc>
        <w:tc>
          <w:tcPr>
            <w:cnfStyle w:val="000000010000"/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E">
            <w:pPr>
              <w:pStyle w:val="Normal"/>
              <w:rPr>
                <w:rFonts w:hint="default"/>
                <w:sz w:val="1"/>
                <w:szCs w:val="24"/>
              </w:rPr>
            </w:pPr>
          </w:p>
        </w:tc>
      </w:tr>
      <w:tr>
        <w:trPr>
          <w:cnfStyle w:val="000000100000"/>
          <w:cantSplit w:val="off"/>
        </w:trPr>
        <w:tc>
          <w:tcPr>
            <w:cnfStyle w:val="001000100000"/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EF">
            <w:pPr>
              <w:pStyle w:val="Normal(web)"/>
              <w:spacing w:before="0" w:after="0" w:line="0" w:lineRule="atLeast"/>
              <w:ind w:left="-87" w:hanging="1"/>
              <w:jc w:val="center"/>
              <w:rPr>
                <w:rFonts w:hint="default"/>
              </w:rPr>
            </w:pPr>
            <w:r>
              <w:rPr>
                <w:rFonts w:hint="default"/>
                <w:color w:val="131719"/>
                <w:sz w:val="28"/>
                <w:szCs w:val="28"/>
              </w:rPr>
              <w:t>6</w:t>
            </w:r>
          </w:p>
        </w:tc>
        <w:tc>
          <w:tcPr>
            <w:cnfStyle w:val="000000100000"/>
            <w:tcW w:w="8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0">
            <w:pPr>
              <w:pStyle w:val="Normal(web)"/>
              <w:spacing w:before="0" w:after="0" w:line="0" w:lineRule="atLeast"/>
              <w:ind w:left="-87" w:hanging="1"/>
              <w:rPr>
                <w:rFonts w:hint="default"/>
              </w:rPr>
            </w:pPr>
            <w:r>
              <w:rPr>
                <w:rFonts w:hint="default"/>
                <w:color w:val="292c2f"/>
                <w:sz w:val="28"/>
                <w:szCs w:val="28"/>
              </w:rPr>
              <w:t>Адрес (юридический и</w:t>
            </w:r>
            <w:r>
              <w:rPr>
                <w:rFonts w:hint="default"/>
                <w:color w:val="131719"/>
                <w:sz w:val="28"/>
                <w:szCs w:val="28"/>
              </w:rPr>
              <w:t xml:space="preserve"> фа</w:t>
            </w:r>
            <w:r>
              <w:rPr>
                <w:rFonts w:hint="default"/>
                <w:color w:val="292c2f"/>
                <w:sz w:val="28"/>
                <w:szCs w:val="28"/>
              </w:rPr>
              <w:t>ктический)</w:t>
            </w:r>
            <w:r>
              <w:rPr>
                <w:rFonts w:hint="default"/>
                <w:color w:val="292c2f"/>
                <w:sz w:val="28"/>
                <w:szCs w:val="28"/>
              </w:rPr>
              <w:t>,</w:t>
            </w:r>
            <w:r>
              <w:rPr>
                <w:rFonts w:hint="default"/>
                <w:color w:val="292c2f"/>
                <w:sz w:val="28"/>
                <w:szCs w:val="28"/>
              </w:rPr>
              <w:t>телефон, e-mai</w:t>
            </w:r>
            <w:r>
              <w:rPr>
                <w:rFonts w:hint="default"/>
                <w:color w:val="131719"/>
                <w:sz w:val="28"/>
                <w:szCs w:val="28"/>
              </w:rPr>
              <w:t>l</w:t>
            </w:r>
          </w:p>
        </w:tc>
        <w:tc>
          <w:tcPr>
            <w:cnfStyle w:val="000000100000"/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1">
            <w:pPr>
              <w:pStyle w:val="Normal"/>
              <w:rPr>
                <w:rFonts w:hint="default"/>
                <w:sz w:val="1"/>
                <w:szCs w:val="24"/>
              </w:rPr>
            </w:pPr>
          </w:p>
        </w:tc>
      </w:tr>
      <w:tr>
        <w:trPr>
          <w:cnfStyle w:val="000000010000"/>
          <w:cantSplit w:val="off"/>
        </w:trPr>
        <w:tc>
          <w:tcPr>
            <w:cnfStyle w:val="001000010000"/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2">
            <w:pPr>
              <w:pStyle w:val="Normal(web)"/>
              <w:spacing w:before="0" w:after="0" w:line="0" w:lineRule="atLeast"/>
              <w:ind w:left="-87" w:hanging="1"/>
              <w:jc w:val="center"/>
              <w:rPr>
                <w:rFonts w:hint="default"/>
              </w:rPr>
            </w:pPr>
            <w:r>
              <w:rPr>
                <w:rFonts w:hint="default"/>
                <w:color w:val="292c2f"/>
                <w:sz w:val="28"/>
                <w:szCs w:val="28"/>
              </w:rPr>
              <w:t>7</w:t>
            </w:r>
          </w:p>
        </w:tc>
        <w:tc>
          <w:tcPr>
            <w:cnfStyle w:val="000000010000"/>
            <w:tcW w:w="8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3">
            <w:pPr>
              <w:pStyle w:val="Normal(web)"/>
              <w:spacing w:before="0" w:after="0" w:line="0" w:lineRule="atLeast"/>
              <w:ind w:left="-87" w:hanging="1"/>
              <w:rPr>
                <w:rFonts w:hint="default"/>
              </w:rPr>
            </w:pPr>
            <w:r>
              <w:rPr>
                <w:rFonts w:hint="default"/>
                <w:color w:val="292c2f"/>
                <w:sz w:val="28"/>
                <w:szCs w:val="28"/>
              </w:rPr>
              <w:t>Све</w:t>
            </w:r>
            <w:r>
              <w:rPr>
                <w:rFonts w:hint="default"/>
                <w:color w:val="131719"/>
                <w:sz w:val="28"/>
                <w:szCs w:val="28"/>
              </w:rPr>
              <w:t>д</w:t>
            </w:r>
            <w:r>
              <w:rPr>
                <w:rFonts w:hint="default"/>
                <w:color w:val="292c2f"/>
                <w:sz w:val="28"/>
                <w:szCs w:val="28"/>
              </w:rPr>
              <w:t>ения о р</w:t>
            </w:r>
            <w:r>
              <w:rPr>
                <w:rFonts w:hint="default"/>
                <w:color w:val="131719"/>
                <w:sz w:val="28"/>
                <w:szCs w:val="28"/>
              </w:rPr>
              <w:t>у</w:t>
            </w:r>
            <w:r>
              <w:rPr>
                <w:rFonts w:hint="default"/>
                <w:color w:val="292c2f"/>
                <w:sz w:val="28"/>
                <w:szCs w:val="28"/>
              </w:rPr>
              <w:t>ководите</w:t>
            </w:r>
            <w:r>
              <w:rPr>
                <w:rFonts w:hint="default"/>
                <w:color w:val="474a4b"/>
                <w:sz w:val="28"/>
                <w:szCs w:val="28"/>
              </w:rPr>
              <w:t>л</w:t>
            </w:r>
            <w:r>
              <w:rPr>
                <w:rFonts w:hint="default"/>
                <w:color w:val="292c2f"/>
                <w:sz w:val="28"/>
                <w:szCs w:val="28"/>
              </w:rPr>
              <w:t>е (должно</w:t>
            </w:r>
            <w:r>
              <w:rPr>
                <w:rFonts w:hint="default"/>
                <w:color w:val="292c2f"/>
                <w:sz w:val="28"/>
                <w:szCs w:val="28"/>
              </w:rPr>
              <w:t>сть, ФИО полн</w:t>
            </w:r>
            <w:r>
              <w:rPr>
                <w:rFonts w:hint="default"/>
                <w:color w:val="131719"/>
                <w:sz w:val="28"/>
                <w:szCs w:val="28"/>
              </w:rPr>
              <w:t>о</w:t>
            </w:r>
            <w:r>
              <w:rPr>
                <w:rFonts w:hint="default"/>
                <w:color w:val="292c2f"/>
                <w:sz w:val="28"/>
                <w:szCs w:val="28"/>
              </w:rPr>
              <w:t>стью,</w:t>
            </w:r>
            <w:r>
              <w:rPr>
                <w:rFonts w:hint="default"/>
                <w:color w:val="292c2f"/>
                <w:sz w:val="28"/>
                <w:szCs w:val="28"/>
              </w:rPr>
              <w:t xml:space="preserve"> </w:t>
            </w:r>
            <w:r>
              <w:rPr>
                <w:rFonts w:hint="default"/>
                <w:color w:val="131719"/>
                <w:sz w:val="28"/>
                <w:szCs w:val="28"/>
              </w:rPr>
              <w:t>к</w:t>
            </w:r>
            <w:r>
              <w:rPr>
                <w:rFonts w:hint="default"/>
                <w:color w:val="131719"/>
                <w:sz w:val="28"/>
                <w:szCs w:val="28"/>
              </w:rPr>
              <w:t>о</w:t>
            </w:r>
            <w:r>
              <w:rPr>
                <w:rFonts w:hint="default"/>
                <w:color w:val="292c2f"/>
                <w:sz w:val="28"/>
                <w:szCs w:val="28"/>
              </w:rPr>
              <w:t>нтактн</w:t>
            </w:r>
            <w:r>
              <w:rPr>
                <w:rFonts w:hint="default"/>
                <w:color w:val="292c2f"/>
                <w:sz w:val="28"/>
                <w:szCs w:val="28"/>
              </w:rPr>
              <w:t>ый телефон, e-mai</w:t>
            </w:r>
            <w:r>
              <w:rPr>
                <w:rFonts w:hint="default"/>
                <w:color w:val="131719"/>
                <w:sz w:val="28"/>
                <w:szCs w:val="28"/>
              </w:rPr>
              <w:t>l</w:t>
            </w:r>
            <w:r>
              <w:rPr>
                <w:rFonts w:hint="default"/>
                <w:color w:val="292c2f"/>
                <w:sz w:val="28"/>
                <w:szCs w:val="28"/>
              </w:rPr>
              <w:t>)</w:t>
            </w:r>
          </w:p>
        </w:tc>
        <w:tc>
          <w:tcPr>
            <w:cnfStyle w:val="000000010000"/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4">
            <w:pPr>
              <w:pStyle w:val="Normal"/>
              <w:rPr>
                <w:rFonts w:hint="default"/>
                <w:sz w:val="1"/>
                <w:szCs w:val="24"/>
              </w:rPr>
            </w:pPr>
          </w:p>
        </w:tc>
      </w:tr>
      <w:tr>
        <w:trPr>
          <w:cnfStyle w:val="000000100000"/>
          <w:cantSplit w:val="off"/>
        </w:trPr>
        <w:tc>
          <w:tcPr>
            <w:cnfStyle w:val="001000100000"/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5">
            <w:pPr>
              <w:pStyle w:val="Normal(web)"/>
              <w:spacing w:before="0" w:after="0" w:line="0" w:lineRule="atLeast"/>
              <w:ind w:left="-87" w:hanging="1"/>
              <w:jc w:val="center"/>
              <w:rPr>
                <w:rFonts w:hint="default"/>
              </w:rPr>
            </w:pPr>
            <w:r>
              <w:rPr>
                <w:rFonts w:hint="default"/>
                <w:color w:val="292c2f"/>
                <w:sz w:val="28"/>
                <w:szCs w:val="28"/>
              </w:rPr>
              <w:t>8</w:t>
            </w:r>
          </w:p>
        </w:tc>
        <w:tc>
          <w:tcPr>
            <w:cnfStyle w:val="000000100000"/>
            <w:tcW w:w="8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6">
            <w:pPr>
              <w:pStyle w:val="Normal(web)"/>
              <w:spacing w:before="0" w:after="0" w:line="0" w:lineRule="atLeast"/>
              <w:ind w:left="-87" w:hanging="1"/>
              <w:rPr>
                <w:rFonts w:hint="default"/>
              </w:rPr>
            </w:pPr>
            <w:r>
              <w:rPr>
                <w:rFonts w:hint="default"/>
                <w:color w:val="292c2f"/>
                <w:sz w:val="28"/>
                <w:szCs w:val="28"/>
              </w:rPr>
              <w:t>Контактное лицо</w:t>
            </w:r>
            <w:r>
              <w:rPr>
                <w:rFonts w:hint="default"/>
                <w:color w:val="292c2f"/>
                <w:sz w:val="28"/>
                <w:szCs w:val="28"/>
              </w:rPr>
              <w:t xml:space="preserve">, ответственное за подачу заявки (ФИО полностью, </w:t>
            </w:r>
            <w:r>
              <w:rPr>
                <w:rFonts w:hint="default"/>
                <w:color w:val="131719"/>
                <w:sz w:val="28"/>
                <w:szCs w:val="28"/>
              </w:rPr>
              <w:t>к</w:t>
            </w:r>
            <w:r>
              <w:rPr>
                <w:rFonts w:hint="default"/>
                <w:color w:val="131719"/>
                <w:sz w:val="28"/>
                <w:szCs w:val="28"/>
              </w:rPr>
              <w:t>о</w:t>
            </w:r>
            <w:r>
              <w:rPr>
                <w:rFonts w:hint="default"/>
                <w:color w:val="292c2f"/>
                <w:sz w:val="28"/>
                <w:szCs w:val="28"/>
              </w:rPr>
              <w:t>нтактн</w:t>
            </w:r>
            <w:r>
              <w:rPr>
                <w:rFonts w:hint="default"/>
                <w:color w:val="292c2f"/>
                <w:sz w:val="28"/>
                <w:szCs w:val="28"/>
              </w:rPr>
              <w:t>ый телефон, e-mai</w:t>
            </w:r>
            <w:r>
              <w:rPr>
                <w:rFonts w:hint="default"/>
                <w:color w:val="131719"/>
                <w:sz w:val="28"/>
                <w:szCs w:val="28"/>
              </w:rPr>
              <w:t>l</w:t>
            </w:r>
            <w:r>
              <w:rPr>
                <w:rFonts w:hint="default"/>
                <w:color w:val="292c2f"/>
                <w:sz w:val="28"/>
                <w:szCs w:val="28"/>
              </w:rPr>
              <w:t>)</w:t>
            </w:r>
          </w:p>
        </w:tc>
        <w:tc>
          <w:tcPr>
            <w:cnfStyle w:val="000000100000"/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7">
            <w:pPr>
              <w:pStyle w:val="Normal"/>
              <w:rPr>
                <w:rFonts w:hint="default"/>
                <w:sz w:val="1"/>
                <w:szCs w:val="24"/>
              </w:rPr>
            </w:pPr>
          </w:p>
        </w:tc>
      </w:tr>
      <w:tr>
        <w:trPr>
          <w:cnfStyle w:val="000000010000"/>
          <w:cantSplit w:val="off"/>
        </w:trPr>
        <w:tc>
          <w:tcPr>
            <w:cnfStyle w:val="001000010000"/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8">
            <w:pPr>
              <w:pStyle w:val="Normal(web)"/>
              <w:spacing w:before="0" w:after="0" w:line="0" w:lineRule="atLeast"/>
              <w:ind w:left="-87" w:hanging="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cnfStyle w:val="000000010000"/>
            <w:tcW w:w="8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9">
            <w:pPr>
              <w:pStyle w:val="Normal(web)"/>
              <w:spacing w:before="0" w:after="0" w:line="0" w:lineRule="atLeast"/>
              <w:ind w:left="-87" w:hanging="1"/>
              <w:rPr>
                <w:rFonts w:hint="default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Наличие действующей</w:t>
            </w:r>
            <w:r>
              <w:rPr>
                <w:rFonts w:ascii="Times New Roman" w:cs="Times New Roman" w:hAnsi="Times New Roman" w:hint="default"/>
                <w:color w:val="000000"/>
                <w:sz w:val="28"/>
                <w:szCs w:val="28"/>
                <w:rtl w:val="off"/>
                <w:lang w:val="en-US"/>
              </w:rPr>
              <w:t xml:space="preserve"> ли</w:t>
            </w:r>
            <w:r>
              <w:rPr>
                <w:rFonts w:ascii="Times New Roman" w:cs="Times New Roman" w:hAnsi="Times New Roman" w:hint="default"/>
                <w:color w:val="000000"/>
                <w:sz w:val="28"/>
                <w:szCs w:val="28"/>
                <w:rtl w:val="off"/>
                <w:lang w:val="en-US"/>
              </w:rPr>
              <w:t>цензи</w:t>
            </w:r>
            <w:r>
              <w:rPr>
                <w:rFonts w:ascii="Times New Roman" w:cs="Times New Roman" w:hAnsi="Times New Roman" w:hint="default"/>
                <w:color w:val="000000"/>
                <w:sz w:val="28"/>
                <w:szCs w:val="28"/>
                <w:rtl w:val="off"/>
                <w:lang w:val="ru-RU"/>
              </w:rPr>
              <w:t>и</w:t>
            </w:r>
            <w:r>
              <w:rPr>
                <w:rFonts w:ascii="Times New Roman" w:cs="Times New Roman" w:hAnsi="Times New Roman" w:hint="default"/>
                <w:color w:val="000000"/>
                <w:sz w:val="28"/>
                <w:szCs w:val="28"/>
                <w:rtl w:val="off"/>
                <w:lang w:val="en-US"/>
              </w:rPr>
              <w:t xml:space="preserve"> на деятельно</w:t>
            </w:r>
            <w:r>
              <w:rPr>
                <w:rFonts w:ascii="Times New Roman" w:cs="Times New Roman" w:hAnsi="Times New Roman" w:hint="default"/>
                <w:color w:val="000000"/>
                <w:sz w:val="28"/>
                <w:szCs w:val="28"/>
                <w:rtl w:val="off"/>
                <w:lang w:val="en-US"/>
              </w:rPr>
              <w:t xml:space="preserve">сть по перевозкам внутренним водным транспортом, морским транспортом пассажиров </w:t>
            </w:r>
            <w:r>
              <w:rPr>
                <w:rFonts w:ascii="Times New Roman" w:cs="Times New Roman" w:eastAsia="Times New Roman" w:hAnsi="Times New Roman" w:hint="default"/>
                <w:color w:val="292c2f"/>
                <w:sz w:val="28"/>
                <w:szCs w:val="28"/>
                <w:lang w:bidi="he-IL"/>
              </w:rPr>
              <w:t xml:space="preserve">(с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bidi="he-IL"/>
              </w:rPr>
              <w:t>п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bidi="he-IL"/>
              </w:rPr>
              <w:t>одтверждающими доку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bidi="he-IL"/>
              </w:rPr>
              <w:t>ме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bidi="he-IL"/>
              </w:rPr>
              <w:t>нтами) (да/нет)</w:t>
            </w:r>
          </w:p>
        </w:tc>
        <w:tc>
          <w:tcPr>
            <w:cnfStyle w:val="000000010000"/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A">
            <w:pPr>
              <w:pStyle w:val="Normal"/>
              <w:rPr>
                <w:rFonts w:hint="default"/>
                <w:sz w:val="1"/>
                <w:szCs w:val="24"/>
              </w:rPr>
            </w:pPr>
          </w:p>
          <w:p w14:paraId="000000FB">
            <w:pPr>
              <w:pStyle w:val="Normal"/>
              <w:rPr>
                <w:rFonts w:hint="default"/>
                <w:sz w:val="1"/>
                <w:szCs w:val="24"/>
              </w:rPr>
            </w:pPr>
          </w:p>
        </w:tc>
      </w:tr>
      <w:tr>
        <w:trPr>
          <w:cnfStyle w:val="000000100000"/>
          <w:cantSplit w:val="off"/>
        </w:trPr>
        <w:tc>
          <w:tcPr>
            <w:cnfStyle w:val="001000100000"/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C">
            <w:pPr>
              <w:pStyle w:val="Normal(web)"/>
              <w:spacing w:before="0" w:after="0" w:line="0" w:lineRule="atLeast"/>
              <w:ind w:left="-87" w:hanging="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cnfStyle w:val="000000100000"/>
            <w:tcW w:w="8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D">
            <w:pPr>
              <w:pStyle w:val="Normal(web)"/>
              <w:spacing w:before="0" w:after="0" w:line="0" w:lineRule="atLeast"/>
              <w:ind w:left="-87" w:hanging="1"/>
              <w:rPr>
                <w:rFonts w:hint="default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Не  находится в проц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ессе реорганизации (за исключением реорганизации в форме присоединения к нему другого юридического лица), ликвидации,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не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ведется п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роцедура банкротства, деятельность не приостановлена в порядке, пред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усмотренном законод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ательством Российской Федерации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bidi="he-IL"/>
              </w:rPr>
              <w:t>(да/нет)</w:t>
            </w:r>
          </w:p>
        </w:tc>
        <w:tc>
          <w:tcPr>
            <w:cnfStyle w:val="000000100000"/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E">
            <w:pPr>
              <w:pStyle w:val="Normal"/>
              <w:rPr>
                <w:rFonts w:hint="default"/>
                <w:sz w:val="1"/>
                <w:szCs w:val="24"/>
              </w:rPr>
            </w:pPr>
          </w:p>
        </w:tc>
      </w:tr>
      <w:tr>
        <w:trPr>
          <w:cnfStyle w:val="000000010000"/>
          <w:cantSplit w:val="off"/>
        </w:trPr>
        <w:tc>
          <w:tcPr>
            <w:cnfStyle w:val="001000010000"/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0FF">
            <w:pPr>
              <w:pStyle w:val="Normal(web)"/>
              <w:spacing w:before="0" w:after="0" w:line="0" w:lineRule="atLeast"/>
              <w:ind w:left="-87" w:hanging="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cnfStyle w:val="000000010000"/>
            <w:tcW w:w="8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100">
            <w:pPr>
              <w:pStyle w:val="ConsPlusNormal,ConsPlusNormal,ConsPlusNormal,ConsPlusNormal,ConsPlusNormal,ConsPlusNormal,ConsPlusNormal,ConsPlusNormal,ConsPlusNormal,ConsPlusNormal,ConsPlusNormal"/>
              <w:spacing w:before="0"/>
              <w:ind w:firstLine="15"/>
              <w:jc w:val="both"/>
              <w:rPr>
                <w:rFonts w:hint="default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Не является иностранным юридическим лицом,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а также российски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м юридическим лицом, в у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ставном (складочном) капитале которого доля участия иностранных юридических лиц, местом регистрац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ии которых является государство или территория, включенные в утвержденный Министерством финансов Российской Федерации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перечень государс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тв и территорий, предост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авляющих льготный налоговый режим налогообложения и (или) не предусматривающих раскрытия и предос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тавления информации при проведении финансовых операций (офшорные зоны), в с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овокупности превышает 50 процентов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bidi="he-IL"/>
              </w:rPr>
              <w:t>(да/нет)</w:t>
            </w:r>
          </w:p>
        </w:tc>
        <w:tc>
          <w:tcPr>
            <w:cnfStyle w:val="000000010000"/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e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101">
            <w:pPr>
              <w:pStyle w:val="Normal"/>
              <w:rPr>
                <w:rFonts w:hint="default"/>
                <w:sz w:val="1"/>
                <w:szCs w:val="24"/>
              </w:rPr>
            </w:pPr>
          </w:p>
        </w:tc>
      </w:tr>
    </w:tbl>
    <w:p w14:paraId="00000102">
      <w:pPr>
        <w:ind w:hanging="100"/>
        <w:jc w:val="both"/>
        <w:rPr>
          <w:sz w:val="28"/>
          <w:szCs w:val="28"/>
        </w:rPr>
      </w:pPr>
    </w:p>
    <w:p w14:paraId="00000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Подавая настоящую заявку на участие в 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укционе лот №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, обязуюсь соблюдать условия его проведения, содержащиеся в </w:t>
      </w:r>
      <w:r>
        <w:rPr>
          <w:sz w:val="28"/>
          <w:szCs w:val="28"/>
        </w:rPr>
        <w:t>извещении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укциона и в документации об аукционе. </w:t>
      </w:r>
    </w:p>
    <w:p w14:paraId="000001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на дату подписания заявки ознакомлен с </w:t>
      </w:r>
      <w:r>
        <w:rPr>
          <w:sz w:val="28"/>
          <w:szCs w:val="28"/>
        </w:rPr>
        <w:t>документацией об аукционе</w:t>
      </w:r>
      <w:r>
        <w:rPr>
          <w:sz w:val="28"/>
          <w:szCs w:val="28"/>
        </w:rPr>
        <w:t>, условиями з</w:t>
      </w:r>
      <w:r>
        <w:rPr>
          <w:sz w:val="28"/>
          <w:szCs w:val="28"/>
        </w:rPr>
        <w:t xml:space="preserve">аключения договора </w:t>
      </w:r>
      <w:r>
        <w:rPr>
          <w:sz w:val="28"/>
          <w:szCs w:val="28"/>
        </w:rPr>
        <w:t>на предоставление места для стоянки судов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надлежащим образом идентифицировал и ознакомлен</w:t>
      </w:r>
      <w:r>
        <w:rPr>
          <w:sz w:val="28"/>
          <w:szCs w:val="28"/>
        </w:rPr>
        <w:t xml:space="preserve"> с реальным состоянием </w:t>
      </w:r>
      <w:r>
        <w:rPr>
          <w:sz w:val="28"/>
          <w:szCs w:val="28"/>
        </w:rPr>
        <w:t>места для стоянки судов</w:t>
      </w:r>
      <w:r>
        <w:rPr>
          <w:sz w:val="28"/>
          <w:szCs w:val="28"/>
        </w:rPr>
        <w:t xml:space="preserve"> и согласен на участие в проводимом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аукционе на указанных условиях. </w:t>
      </w:r>
    </w:p>
    <w:p w14:paraId="00000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</w:t>
      </w:r>
      <w:r>
        <w:rPr>
          <w:sz w:val="28"/>
          <w:szCs w:val="28"/>
        </w:rPr>
        <w:t xml:space="preserve">чае признания </w:t>
      </w:r>
      <w:r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 xml:space="preserve"> аукциона </w:t>
      </w:r>
      <w:r>
        <w:rPr>
          <w:sz w:val="28"/>
          <w:szCs w:val="28"/>
        </w:rPr>
        <w:t xml:space="preserve"> обязуюсь:</w:t>
      </w:r>
    </w:p>
    <w:p w14:paraId="00000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протокол подведения итогов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аукциона; </w:t>
      </w:r>
    </w:p>
    <w:p w14:paraId="00000107">
      <w:pPr>
        <w:jc w:val="both"/>
        <w:rPr>
          <w:sz w:val="28"/>
          <w:szCs w:val="28"/>
        </w:rPr>
      </w:pPr>
      <w:r>
        <w:rPr>
          <w:sz w:val="28"/>
          <w:szCs w:val="28"/>
        </w:rPr>
        <w:t>− предоставить документы, необходимые для з</w:t>
      </w:r>
      <w:r>
        <w:rPr>
          <w:sz w:val="28"/>
          <w:szCs w:val="28"/>
        </w:rPr>
        <w:t xml:space="preserve">аключения договора </w:t>
      </w:r>
      <w:r>
        <w:rPr>
          <w:sz w:val="28"/>
          <w:szCs w:val="28"/>
        </w:rPr>
        <w:t>на предоставление места для стоянки судов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срок и в соответствии с перечнем, указанным в </w:t>
      </w:r>
      <w:r>
        <w:rPr>
          <w:sz w:val="28"/>
          <w:szCs w:val="28"/>
        </w:rPr>
        <w:t>документации об аукционе (абзац 11 п.3.1.)</w:t>
      </w:r>
      <w:r>
        <w:rPr>
          <w:sz w:val="28"/>
          <w:szCs w:val="28"/>
        </w:rPr>
        <w:t xml:space="preserve">; </w:t>
      </w:r>
    </w:p>
    <w:p w14:paraId="00000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заключить договор </w:t>
      </w:r>
      <w:r>
        <w:rPr>
          <w:sz w:val="28"/>
          <w:szCs w:val="28"/>
        </w:rPr>
        <w:t>на предоставление места для стоянки судов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срок, указанный в </w:t>
      </w:r>
      <w:r>
        <w:rPr>
          <w:sz w:val="28"/>
          <w:szCs w:val="28"/>
        </w:rPr>
        <w:t>документации об аукционе.</w:t>
      </w:r>
      <w:r>
        <w:rPr>
          <w:sz w:val="28"/>
          <w:szCs w:val="28"/>
        </w:rPr>
        <w:t xml:space="preserve"> </w:t>
      </w:r>
    </w:p>
    <w:p w14:paraId="000001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Осведомлен о том, что организатор аукциона не несет ответственности за ущерб, который может быть причинен отменой аукциона или сняти</w:t>
      </w:r>
      <w:r>
        <w:rPr>
          <w:sz w:val="28"/>
          <w:szCs w:val="28"/>
        </w:rPr>
        <w:t>ем с аукциона части лотов</w:t>
      </w:r>
      <w:r>
        <w:rPr>
          <w:sz w:val="28"/>
          <w:szCs w:val="28"/>
        </w:rPr>
        <w:t xml:space="preserve">, а также приостановлением организации и проведения аукциона в случае, если данные действия осуществлены во исполнение поступившего от государственного органа исполнительной власти решения (независимо от времени до начала проведения аукциона), а также в иных случаях, предусмотренных федеральным законодательством и иными нормативными правовыми актами. </w:t>
      </w:r>
    </w:p>
    <w:p w14:paraId="000001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Осведомлен о том, что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слу</w:t>
      </w:r>
      <w:r>
        <w:rPr>
          <w:sz w:val="28"/>
          <w:szCs w:val="28"/>
        </w:rPr>
        <w:t xml:space="preserve">чае признания </w:t>
      </w:r>
      <w:r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 xml:space="preserve"> аукциона и </w:t>
      </w:r>
      <w:r>
        <w:rPr>
          <w:sz w:val="28"/>
          <w:szCs w:val="28"/>
        </w:rPr>
        <w:t>уклонением</w:t>
      </w:r>
      <w:r>
        <w:rPr>
          <w:sz w:val="28"/>
          <w:szCs w:val="28"/>
        </w:rPr>
        <w:t xml:space="preserve"> от заключения договора на предоставление места для стоянки судов сумма внесенного задатка не возвращается. </w:t>
      </w:r>
    </w:p>
    <w:p w14:paraId="00000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Осведомлен о праве отозвать настоящую заявку в порядке, указанном в </w:t>
      </w:r>
      <w:r>
        <w:rPr>
          <w:sz w:val="28"/>
          <w:szCs w:val="28"/>
        </w:rPr>
        <w:t>документации об аукционе</w:t>
      </w:r>
      <w:r>
        <w:rPr>
          <w:sz w:val="28"/>
          <w:szCs w:val="28"/>
        </w:rPr>
        <w:t>, до окончания срока приёма заявок, и что при этом сумма внесённого задатка возвращается в порядке, установленном в документации об аукционе.</w:t>
      </w:r>
    </w:p>
    <w:p w14:paraId="0000010C">
      <w:pPr>
        <w:pStyle w:val="Normal(web)"/>
        <w:shd w:val="clear" w:color="auto" w:fill="feffff"/>
        <w:spacing w:before="196" w:after="0"/>
        <w:ind w:left="508"/>
        <w:rPr>
          <w:rFonts w:hint="default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 xml:space="preserve">Настоящим подтверждаю </w:t>
      </w:r>
      <w:r>
        <w:rPr>
          <w:rFonts w:hint="default"/>
          <w:color w:val="000000"/>
          <w:sz w:val="28"/>
          <w:szCs w:val="28"/>
        </w:rPr>
        <w:t>достовер</w:t>
      </w:r>
      <w:r>
        <w:rPr>
          <w:rFonts w:hint="default"/>
          <w:color w:val="000000"/>
          <w:sz w:val="28"/>
          <w:szCs w:val="28"/>
        </w:rPr>
        <w:t>ность указанных сведений</w:t>
      </w:r>
      <w:r>
        <w:rPr>
          <w:rFonts w:hint="default"/>
          <w:color w:val="000000"/>
          <w:sz w:val="28"/>
          <w:szCs w:val="28"/>
        </w:rPr>
        <w:t xml:space="preserve">. </w:t>
      </w:r>
    </w:p>
    <w:p w14:paraId="0000010D">
      <w:pPr>
        <w:pStyle w:val="Normal(web)"/>
        <w:shd w:val="clear" w:color="auto" w:fill="feffff"/>
        <w:spacing w:before="196" w:after="0"/>
        <w:ind w:left="508"/>
        <w:rPr>
          <w:rFonts w:hint="default"/>
          <w:color w:val="000000"/>
          <w:sz w:val="28"/>
          <w:szCs w:val="28"/>
        </w:rPr>
      </w:pPr>
    </w:p>
    <w:p w14:paraId="0000010E">
      <w:pPr>
        <w:pStyle w:val="Normal(web)"/>
        <w:shd w:val="clear" w:color="auto" w:fill="feffff"/>
        <w:spacing w:before="196" w:after="0"/>
        <w:ind w:left="508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Руководитель орг</w:t>
      </w:r>
      <w:r>
        <w:rPr>
          <w:rFonts w:hint="default"/>
          <w:color w:val="000000"/>
          <w:sz w:val="28"/>
          <w:szCs w:val="28"/>
        </w:rPr>
        <w:t xml:space="preserve">анизации                    ________________________________                        </w:t>
      </w:r>
      <w:r>
        <w:rPr>
          <w:rFonts w:hint="default"/>
          <w:color w:val="000000"/>
          <w:sz w:val="28"/>
          <w:szCs w:val="28"/>
        </w:rPr>
        <w:t xml:space="preserve">                  </w:t>
      </w:r>
      <w:r>
        <w:rPr>
          <w:rFonts w:hint="default"/>
          <w:color w:val="000000"/>
          <w:sz w:val="28"/>
          <w:szCs w:val="28"/>
        </w:rPr>
        <w:t xml:space="preserve">   </w:t>
      </w:r>
      <w:r>
        <w:rPr>
          <w:rFonts w:hint="default"/>
          <w:color w:val="000000"/>
          <w:sz w:val="28"/>
          <w:szCs w:val="28"/>
        </w:rPr>
        <w:t xml:space="preserve">       </w:t>
      </w:r>
      <w:r>
        <w:rPr>
          <w:rFonts w:hint="default"/>
          <w:color w:val="000000"/>
          <w:sz w:val="28"/>
          <w:szCs w:val="28"/>
        </w:rPr>
        <w:t xml:space="preserve">                                      </w:t>
      </w:r>
      <w:r>
        <w:rPr>
          <w:rFonts w:hint="default"/>
          <w:color w:val="000000"/>
          <w:sz w:val="28"/>
          <w:szCs w:val="28"/>
        </w:rPr>
        <w:t xml:space="preserve">           </w:t>
        <w:tab/>
        <w:tab/>
        <w:tab/>
        <w:tab/>
        <w:tab/>
        <w:tab/>
        <w:tab/>
        <w:t xml:space="preserve">   подпись                           </w:t>
      </w:r>
      <w:r>
        <w:rPr>
          <w:rFonts w:hint="default"/>
          <w:color w:val="000000"/>
          <w:sz w:val="28"/>
          <w:szCs w:val="28"/>
        </w:rPr>
        <w:t xml:space="preserve">    Ф.И.</w:t>
      </w:r>
      <w:r>
        <w:rPr>
          <w:rFonts w:hint="default"/>
          <w:color w:val="000000"/>
          <w:sz w:val="28"/>
          <w:szCs w:val="28"/>
        </w:rPr>
        <w:t>О.</w:t>
      </w:r>
    </w:p>
    <w:p w14:paraId="0000010F">
      <w:pPr>
        <w:ind w:hanging="100"/>
        <w:jc w:val="both"/>
        <w:rPr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М.П.      </w:t>
      </w:r>
      <w:r>
        <w:rPr>
          <w:rFonts w:hint="default"/>
          <w:color w:val="000000"/>
          <w:sz w:val="28"/>
          <w:szCs w:val="28"/>
        </w:rPr>
        <w:t>«___» _____</w:t>
      </w:r>
      <w:r>
        <w:rPr>
          <w:rFonts w:hint="default"/>
          <w:color w:val="000000"/>
          <w:sz w:val="28"/>
          <w:szCs w:val="28"/>
        </w:rPr>
        <w:t>______ 20___г.</w:t>
      </w:r>
      <w:r>
        <w:rPr>
          <w:rFonts w:ascii="Arial" w:hAnsi="Arial" w:hint="default"/>
          <w:sz w:val="20"/>
          <w:szCs w:val="20"/>
        </w:rPr>
        <w:br w:type="textWrapping"/>
      </w:r>
    </w:p>
    <w:p w14:paraId="00000110">
      <w:pPr>
        <w:ind w:hanging="100"/>
        <w:jc w:val="both"/>
        <w:rPr>
          <w:sz w:val="28"/>
          <w:szCs w:val="28"/>
        </w:rPr>
      </w:pPr>
    </w:p>
    <w:p w14:paraId="00000111">
      <w:pPr>
        <w:ind w:hanging="100"/>
        <w:jc w:val="both"/>
        <w:rPr>
          <w:sz w:val="28"/>
          <w:szCs w:val="28"/>
        </w:rPr>
      </w:pPr>
    </w:p>
    <w:p w14:paraId="00000112">
      <w:pPr>
        <w:jc w:val="both"/>
        <w:rPr>
          <w:sz w:val="28"/>
          <w:szCs w:val="28"/>
        </w:rPr>
      </w:pPr>
    </w:p>
    <w:p w14:paraId="00000113">
      <w:pPr>
        <w:ind w:hanging="1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принята Организатором аукциона </w:t>
      </w:r>
    </w:p>
    <w:p w14:paraId="00000114">
      <w:pPr>
        <w:ind w:hanging="100"/>
        <w:jc w:val="both"/>
        <w:rPr>
          <w:b/>
          <w:bCs/>
          <w:sz w:val="28"/>
          <w:szCs w:val="28"/>
        </w:rPr>
      </w:pPr>
    </w:p>
    <w:p w14:paraId="00000115">
      <w:pPr>
        <w:ind w:hanging="1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и дата принятия заявки: </w:t>
      </w:r>
    </w:p>
    <w:p w14:paraId="00000116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>час. ______ мин. _________</w:t>
      </w:r>
      <w:r>
        <w:rPr>
          <w:sz w:val="28"/>
          <w:szCs w:val="28"/>
        </w:rPr>
        <w:t xml:space="preserve">________ 20__ года </w:t>
      </w:r>
    </w:p>
    <w:p w14:paraId="00000117">
      <w:pPr>
        <w:ind w:hanging="100"/>
        <w:jc w:val="both"/>
        <w:rPr>
          <w:sz w:val="28"/>
          <w:szCs w:val="28"/>
        </w:rPr>
      </w:pPr>
    </w:p>
    <w:p w14:paraId="00000118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заявки: № __________ </w:t>
      </w:r>
    </w:p>
    <w:p w14:paraId="00000119">
      <w:pPr>
        <w:ind w:hanging="100"/>
        <w:jc w:val="both"/>
        <w:rPr>
          <w:b/>
          <w:bCs/>
          <w:sz w:val="28"/>
          <w:szCs w:val="28"/>
        </w:rPr>
      </w:pPr>
    </w:p>
    <w:p w14:paraId="0000011A">
      <w:pPr>
        <w:ind w:hanging="1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Подпись уполномоченного лица Организатора аукциона </w:t>
      </w:r>
    </w:p>
    <w:p w14:paraId="0000011B">
      <w:pPr>
        <w:spacing w:before="120"/>
        <w:ind w:hanging="10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tbl>
      <w:tblPr>
        <w:tblW w:w="0" w:type="auto"/>
        <w:tblInd w:w="959" w:type="dxa"/>
        <w:tblLook w:val="0000"/>
      </w:tblPr>
      <w:tblGrid>
        <w:gridCol w:w="2281"/>
        <w:gridCol w:w="3497"/>
      </w:tblGrid>
      <w:tr>
        <w:trPr>
          <w:trHeight w:val="396"/>
        </w:trPr>
        <w:tc>
          <w:tcPr>
            <w:cnfStyle w:val="000010100000"/>
            <w:tcW w:w="2281" w:type="dxa"/>
          </w:tcPr>
          <w:p w14:paraId="0000011C">
            <w:pPr>
              <w:ind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  <w:p w14:paraId="0000011D">
            <w:pPr>
              <w:ind w:hanging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М.П. </w:t>
            </w:r>
          </w:p>
        </w:tc>
        <w:tc>
          <w:tcPr>
            <w:cnfStyle w:val="000001100000"/>
            <w:tcW w:w="3497" w:type="dxa"/>
          </w:tcPr>
          <w:p w14:paraId="0000011E">
            <w:pPr>
              <w:ind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14:paraId="0000011F">
      <w:pPr>
        <w:ind w:hanging="100"/>
        <w:jc w:val="both"/>
        <w:rPr>
          <w:sz w:val="28"/>
          <w:szCs w:val="28"/>
        </w:rPr>
      </w:pPr>
    </w:p>
    <w:p w14:paraId="00000120">
      <w:pPr>
        <w:jc w:val="both"/>
        <w:rPr/>
      </w:pPr>
    </w:p>
    <w:p w14:paraId="00000121">
      <w:pPr>
        <w:jc w:val="both"/>
        <w:rPr/>
      </w:pPr>
    </w:p>
    <w:p w14:paraId="00000122">
      <w:pPr>
        <w:ind w:hanging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2. ФОРМА ОПИСИ ДОКУМЕНТОВ, ПРЕДСТАВЛЯЕМЫХ ДЛЯ УЧАСТИЯ В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АУКЦИОНЕ </w:t>
      </w:r>
    </w:p>
    <w:p w14:paraId="00000123">
      <w:pPr>
        <w:ind w:hanging="1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0000124">
      <w:pPr>
        <w:ind w:hanging="1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Опись </w:t>
      </w:r>
      <w:r>
        <w:rPr>
          <w:sz w:val="28"/>
          <w:szCs w:val="28"/>
        </w:rPr>
        <w:t xml:space="preserve">документов, представленных для участия в </w:t>
      </w:r>
      <w:r>
        <w:rPr>
          <w:sz w:val="28"/>
          <w:szCs w:val="28"/>
        </w:rPr>
        <w:t xml:space="preserve">аукционе </w:t>
      </w:r>
      <w:r>
        <w:rPr>
          <w:sz w:val="28"/>
          <w:szCs w:val="28"/>
        </w:rPr>
        <w:t>на право заключения договора на предоставление места для стоянки судов</w:t>
      </w:r>
      <w:r>
        <w:rPr>
          <w:sz w:val="28"/>
          <w:szCs w:val="28"/>
        </w:rPr>
        <w:t xml:space="preserve"> (Лот №</w:t>
      </w:r>
      <w:r>
        <w:rPr>
          <w:sz w:val="28"/>
          <w:szCs w:val="28"/>
        </w:rPr>
        <w:t>__</w:t>
      </w:r>
      <w:r>
        <w:rPr>
          <w:sz w:val="28"/>
          <w:szCs w:val="28"/>
        </w:rPr>
        <w:t>)</w:t>
      </w:r>
    </w:p>
    <w:p w14:paraId="00000125">
      <w:pPr>
        <w:ind w:hanging="100"/>
        <w:jc w:val="both"/>
        <w:rPr/>
      </w:pPr>
      <w:r>
        <w:t xml:space="preserve">_____________________________________________________________________________ </w:t>
      </w:r>
    </w:p>
    <w:p w14:paraId="00000126">
      <w:pPr>
        <w:ind w:hanging="10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Претендента)</w:t>
      </w:r>
    </w:p>
    <w:p w14:paraId="00000127">
      <w:pPr>
        <w:ind w:hanging="100"/>
        <w:jc w:val="both"/>
        <w:rPr/>
      </w:pPr>
      <w:r>
        <w:t xml:space="preserve">_____________________________________________________________________________ </w:t>
      </w:r>
    </w:p>
    <w:p w14:paraId="00000128">
      <w:pPr>
        <w:ind w:hanging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извещением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аукциона на право заключения договора на предоставление места для стоянки судов</w:t>
      </w:r>
      <w:r>
        <w:rPr>
          <w:sz w:val="28"/>
          <w:szCs w:val="28"/>
        </w:rPr>
        <w:t xml:space="preserve"> и требованиями  документации об </w:t>
      </w:r>
      <w:r>
        <w:rPr>
          <w:sz w:val="28"/>
          <w:szCs w:val="28"/>
        </w:rPr>
        <w:t xml:space="preserve">аукционе </w:t>
      </w:r>
      <w:r>
        <w:rPr>
          <w:sz w:val="28"/>
          <w:szCs w:val="28"/>
        </w:rPr>
        <w:t xml:space="preserve">представляем документы как указано ниже: </w:t>
      </w:r>
    </w:p>
    <w:tbl>
      <w:tblPr>
        <w:tblStyle w:val="TableGrid"/>
        <w:tblW w:w="10744" w:type="dxa"/>
        <w:tblInd w:w="-714" w:type="dxa"/>
        <w:tblLook w:val="04A0"/>
      </w:tblPr>
      <w:tblGrid>
        <w:gridCol w:w="594"/>
        <w:gridCol w:w="8287"/>
        <w:gridCol w:w="1127"/>
        <w:gridCol w:w="736"/>
      </w:tblGrid>
      <w:tr>
        <w:trPr>
          <w:cnfStyle w:val="100000000000"/>
        </w:trPr>
        <w:tc>
          <w:tcPr>
            <w:cnfStyle w:val="101000000000"/>
            <w:tcW w:w="594" w:type="dxa"/>
          </w:tcPr>
          <w:p w14:paraId="000001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cnfStyle w:val="100000000000"/>
            <w:tcW w:w="8337" w:type="dxa"/>
            <w:vAlign w:val="center"/>
          </w:tcPr>
          <w:p w14:paraId="0000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cnfStyle w:val="100000000000"/>
            <w:tcW w:w="1134" w:type="dxa"/>
          </w:tcPr>
          <w:p w14:paraId="000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листов</w:t>
            </w:r>
          </w:p>
        </w:tc>
        <w:tc>
          <w:tcPr>
            <w:cnfStyle w:val="100000000000"/>
            <w:tcW w:w="679" w:type="dxa"/>
            <w:vAlign w:val="center"/>
          </w:tcPr>
          <w:p w14:paraId="00000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</w:t>
            </w:r>
          </w:p>
        </w:tc>
      </w:tr>
      <w:tr>
        <w:trPr>
          <w:cnfStyle w:val="000000100000"/>
        </w:trPr>
        <w:tc>
          <w:tcPr>
            <w:cnfStyle w:val="001000100000"/>
            <w:tcW w:w="594" w:type="dxa"/>
          </w:tcPr>
          <w:p w14:paraId="00000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8337" w:type="dxa"/>
          </w:tcPr>
          <w:p w14:paraId="00000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участие в аукционе</w:t>
            </w:r>
          </w:p>
        </w:tc>
        <w:tc>
          <w:tcPr>
            <w:cnfStyle w:val="000000100000"/>
            <w:tcW w:w="1134" w:type="dxa"/>
          </w:tcPr>
          <w:p w14:paraId="000001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679" w:type="dxa"/>
          </w:tcPr>
          <w:p w14:paraId="00000130">
            <w:pPr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594" w:type="dxa"/>
          </w:tcPr>
          <w:p w14:paraId="00000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8337" w:type="dxa"/>
          </w:tcPr>
          <w:p w14:paraId="000001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адлежащим образом заверенная доверенность на право представлять соответствующие интересы представителем претендента. </w:t>
            </w:r>
          </w:p>
        </w:tc>
        <w:tc>
          <w:tcPr>
            <w:cnfStyle w:val="000000010000"/>
            <w:tcW w:w="1134" w:type="dxa"/>
          </w:tcPr>
          <w:p w14:paraId="000001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000010000"/>
            <w:tcW w:w="679" w:type="dxa"/>
          </w:tcPr>
          <w:p w14:paraId="00000134">
            <w:pPr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594" w:type="dxa"/>
          </w:tcPr>
          <w:p w14:paraId="00000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8337" w:type="dxa"/>
          </w:tcPr>
          <w:p w14:paraId="00000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латёжный документ (оригинал или заверенную копию) об оплате суммы задатка. </w:t>
            </w:r>
          </w:p>
        </w:tc>
        <w:tc>
          <w:tcPr>
            <w:cnfStyle w:val="000000100000"/>
            <w:tcW w:w="1134" w:type="dxa"/>
          </w:tcPr>
          <w:p w14:paraId="000001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679" w:type="dxa"/>
          </w:tcPr>
          <w:p w14:paraId="00000138">
            <w:pPr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594" w:type="dxa"/>
          </w:tcPr>
          <w:p w14:paraId="00000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8337" w:type="dxa"/>
          </w:tcPr>
          <w:p w14:paraId="0000013A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Лицензия </w:t>
            </w:r>
            <w:r>
              <w:rPr>
                <w:rFonts w:ascii="Times New Roman" w:cs="Times New Roman" w:hAnsi="Times New Roman" w:hint="default"/>
                <w:color w:val="000000"/>
                <w:sz w:val="28"/>
                <w:szCs w:val="28"/>
                <w:rtl w:val="off"/>
                <w:lang w:val="en-US"/>
              </w:rPr>
              <w:t>на деятельно</w:t>
            </w:r>
            <w:r>
              <w:rPr>
                <w:rFonts w:ascii="Times New Roman" w:cs="Times New Roman" w:hAnsi="Times New Roman" w:hint="default"/>
                <w:color w:val="000000"/>
                <w:sz w:val="28"/>
                <w:szCs w:val="28"/>
                <w:rtl w:val="off"/>
                <w:lang w:val="en-US"/>
              </w:rPr>
              <w:t>сть по перевозкам внутренним водным транспортом, морским транспортом пассажиров</w:t>
            </w:r>
            <w:r>
              <w:rPr>
                <w:rFonts w:ascii="Times New Roman" w:cs="Times New Roman" w:hAnsi="Times New Roman" w:hint="default"/>
                <w:color w:val="000000"/>
                <w:sz w:val="28"/>
                <w:szCs w:val="28"/>
                <w:rtl w:val="off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выдаваемая </w:t>
            </w:r>
            <w:r>
              <w:rPr>
                <w:sz w:val="28"/>
                <w:szCs w:val="28"/>
              </w:rPr>
              <w:t>уполномоченной организацией.</w:t>
            </w:r>
          </w:p>
        </w:tc>
        <w:tc>
          <w:tcPr>
            <w:cnfStyle w:val="000000010000"/>
            <w:tcW w:w="1134" w:type="dxa"/>
          </w:tcPr>
          <w:p w14:paraId="000001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000010000"/>
            <w:tcW w:w="679" w:type="dxa"/>
          </w:tcPr>
          <w:p w14:paraId="0000013C">
            <w:pPr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594" w:type="dxa"/>
          </w:tcPr>
          <w:p w14:paraId="00000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8337" w:type="dxa"/>
          </w:tcPr>
          <w:p w14:paraId="000001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аверенные копии учредительных документов с зарегистрированными изменениями и дополнениям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cnfStyle w:val="000000100000"/>
            <w:tcW w:w="1134" w:type="dxa"/>
          </w:tcPr>
          <w:p w14:paraId="00000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679" w:type="dxa"/>
          </w:tcPr>
          <w:p w14:paraId="00000140">
            <w:pPr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594" w:type="dxa"/>
          </w:tcPr>
          <w:p w14:paraId="0000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8337" w:type="dxa"/>
          </w:tcPr>
          <w:p w14:paraId="00000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Заверенные копии свидетельства о внесении записи в Единый государственный реестр юридических лиц, подтверждающие государственную регистрацию юридического лица, свидетельства о постановке </w:t>
            </w:r>
            <w:r>
              <w:rPr>
                <w:sz w:val="28"/>
                <w:szCs w:val="28"/>
              </w:rPr>
              <w:t>на учёт в налоговом органе.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0010000"/>
            <w:tcW w:w="1134" w:type="dxa"/>
          </w:tcPr>
          <w:p w14:paraId="00000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000010000"/>
            <w:tcW w:w="679" w:type="dxa"/>
          </w:tcPr>
          <w:p w14:paraId="00000144">
            <w:pPr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594" w:type="dxa"/>
          </w:tcPr>
          <w:p w14:paraId="00000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cnfStyle w:val="000000100000"/>
            <w:tcW w:w="8337" w:type="dxa"/>
          </w:tcPr>
          <w:p w14:paraId="00000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Надлежащим образом оформленные и удостоверенные документы, подтверждающие полномочия органов управления и должностных лиц претендента. </w:t>
            </w:r>
          </w:p>
        </w:tc>
        <w:tc>
          <w:tcPr>
            <w:cnfStyle w:val="000000100000"/>
            <w:tcW w:w="1134" w:type="dxa"/>
          </w:tcPr>
          <w:p w14:paraId="000001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679" w:type="dxa"/>
          </w:tcPr>
          <w:p w14:paraId="00000148">
            <w:pPr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594" w:type="dxa"/>
          </w:tcPr>
          <w:p w14:paraId="0000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cnfStyle w:val="000000010000"/>
            <w:tcW w:w="8337" w:type="dxa"/>
          </w:tcPr>
          <w:p w14:paraId="00000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Оригинал полученной не ранее чем за 1 (один) месяц до даты подачи заявки выписки из ЕГРЮЛ; </w:t>
            </w:r>
          </w:p>
        </w:tc>
        <w:tc>
          <w:tcPr>
            <w:cnfStyle w:val="000000010000"/>
            <w:tcW w:w="1134" w:type="dxa"/>
          </w:tcPr>
          <w:p w14:paraId="00000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000010000"/>
            <w:tcW w:w="679" w:type="dxa"/>
          </w:tcPr>
          <w:p w14:paraId="0000014C">
            <w:pPr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594" w:type="dxa"/>
          </w:tcPr>
          <w:p w14:paraId="0000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cnfStyle w:val="000000100000"/>
            <w:tcW w:w="8337" w:type="dxa"/>
          </w:tcPr>
          <w:p w14:paraId="00000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доле Российской Федерации, субъекта Российской Федерации, муниципального образования в устав</w:t>
            </w:r>
            <w:r>
              <w:rPr>
                <w:sz w:val="28"/>
                <w:szCs w:val="28"/>
              </w:rPr>
              <w:t>ном капитале юридического лица.</w:t>
            </w:r>
          </w:p>
        </w:tc>
        <w:tc>
          <w:tcPr>
            <w:cnfStyle w:val="000000100000"/>
            <w:tcW w:w="1134" w:type="dxa"/>
          </w:tcPr>
          <w:p w14:paraId="00000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679" w:type="dxa"/>
          </w:tcPr>
          <w:p w14:paraId="00000150">
            <w:pPr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594" w:type="dxa"/>
          </w:tcPr>
          <w:p w14:paraId="0000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8337" w:type="dxa"/>
          </w:tcPr>
          <w:p w14:paraId="00000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документы, прикладываемые по усмотрению Претендента</w:t>
            </w:r>
          </w:p>
        </w:tc>
        <w:tc>
          <w:tcPr>
            <w:cnfStyle w:val="000000010000"/>
            <w:tcW w:w="1134" w:type="dxa"/>
          </w:tcPr>
          <w:p w14:paraId="000001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000010000"/>
            <w:tcW w:w="679" w:type="dxa"/>
          </w:tcPr>
          <w:p w14:paraId="00000154">
            <w:pPr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594" w:type="dxa"/>
          </w:tcPr>
          <w:p w14:paraId="00000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8337" w:type="dxa"/>
          </w:tcPr>
          <w:p w14:paraId="000001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количество листов</w:t>
            </w:r>
          </w:p>
        </w:tc>
        <w:tc>
          <w:tcPr>
            <w:cnfStyle w:val="000000100000"/>
            <w:tcW w:w="1134" w:type="dxa"/>
          </w:tcPr>
          <w:p w14:paraId="00000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679" w:type="dxa"/>
          </w:tcPr>
          <w:p w14:paraId="00000158">
            <w:pPr>
              <w:jc w:val="both"/>
              <w:rPr>
                <w:sz w:val="28"/>
                <w:szCs w:val="28"/>
              </w:rPr>
            </w:pPr>
          </w:p>
        </w:tc>
      </w:tr>
    </w:tbl>
    <w:p w14:paraId="00000159">
      <w:pPr>
        <w:ind w:hanging="100"/>
        <w:jc w:val="both"/>
        <w:rPr>
          <w:sz w:val="28"/>
          <w:szCs w:val="28"/>
        </w:rPr>
      </w:pPr>
    </w:p>
    <w:p w14:paraId="0000015A">
      <w:pPr>
        <w:ind w:hanging="1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Подпись Претендента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(полномочного представителя Претендента) </w:t>
      </w:r>
    </w:p>
    <w:p w14:paraId="0000015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tbl>
      <w:tblPr>
        <w:tblW w:w="0" w:type="auto"/>
        <w:tblInd w:w="959" w:type="dxa"/>
        <w:tblLook w:val="0000"/>
      </w:tblPr>
      <w:tblGrid>
        <w:gridCol w:w="2281"/>
        <w:gridCol w:w="3497"/>
      </w:tblGrid>
      <w:tr>
        <w:trPr>
          <w:trHeight w:val="396"/>
        </w:trPr>
        <w:tc>
          <w:tcPr>
            <w:cnfStyle w:val="000010100000"/>
            <w:tcW w:w="2281" w:type="dxa"/>
          </w:tcPr>
          <w:p w14:paraId="0000015C">
            <w:pPr>
              <w:ind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cnfStyle w:val="000001100000"/>
            <w:tcW w:w="3497" w:type="dxa"/>
          </w:tcPr>
          <w:p w14:paraId="0000015D">
            <w:pPr>
              <w:ind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14:paraId="0000015E">
      <w:pPr>
        <w:ind w:hanging="1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Опись принята Организатором аукциона к заявке №_</w:t>
      </w:r>
      <w:r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_ от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_»</w:t>
      </w:r>
      <w:r>
        <w:rPr>
          <w:b/>
          <w:bCs/>
          <w:sz w:val="28"/>
          <w:szCs w:val="28"/>
        </w:rPr>
        <w:t xml:space="preserve"> ____ 20__ г. </w:t>
      </w:r>
    </w:p>
    <w:p w14:paraId="0000015F">
      <w:pPr>
        <w:ind w:hanging="100"/>
        <w:jc w:val="both"/>
        <w:rPr>
          <w:b/>
          <w:bCs/>
          <w:sz w:val="28"/>
          <w:szCs w:val="28"/>
        </w:rPr>
      </w:pPr>
    </w:p>
    <w:p w14:paraId="00000160">
      <w:pPr>
        <w:ind w:hanging="1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Подпись уполномоченного лица Организатора аукциона </w:t>
      </w:r>
    </w:p>
    <w:p w14:paraId="0000016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tbl>
      <w:tblPr>
        <w:tblW w:w="0" w:type="auto"/>
        <w:tblInd w:w="959" w:type="dxa"/>
        <w:tblLook w:val="0000"/>
      </w:tblPr>
      <w:tblGrid>
        <w:gridCol w:w="2281"/>
        <w:gridCol w:w="3497"/>
      </w:tblGrid>
      <w:tr>
        <w:trPr>
          <w:trHeight w:val="396"/>
        </w:trPr>
        <w:tc>
          <w:tcPr>
            <w:cnfStyle w:val="000010100000"/>
            <w:tcW w:w="2281" w:type="dxa"/>
          </w:tcPr>
          <w:p w14:paraId="00000162">
            <w:pPr>
              <w:ind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cnfStyle w:val="000001100000"/>
            <w:tcW w:w="3497" w:type="dxa"/>
          </w:tcPr>
          <w:p w14:paraId="00000163">
            <w:pPr>
              <w:ind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14:paraId="00000164">
      <w:pPr>
        <w:jc w:val="both"/>
        <w:rPr/>
        <w:sectPr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14:paraId="00000165">
      <w:pPr>
        <w:ind w:hanging="100"/>
        <w:jc w:val="center"/>
        <w:rPr/>
      </w:pPr>
      <w:r>
        <w:rPr>
          <w:b/>
          <w:bCs/>
          <w:sz w:val="28"/>
          <w:szCs w:val="28"/>
          <w:u w:val="single"/>
        </w:rPr>
        <w:t xml:space="preserve">3. ФОРМА ЗАПРОСА РАЗЪЯСНЕНИЙ </w:t>
      </w:r>
    </w:p>
    <w:p w14:paraId="00000166">
      <w:pPr>
        <w:ind w:hanging="100"/>
        <w:jc w:val="both"/>
        <w:rPr/>
      </w:pPr>
    </w:p>
    <w:tbl>
      <w:tblPr>
        <w:tblW w:w="102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ook w:val="0000"/>
      </w:tblPr>
      <w:tblGrid>
        <w:gridCol w:w="3992"/>
        <w:gridCol w:w="6290"/>
      </w:tblGrid>
      <w:tr>
        <w:trPr>
          <w:trHeight w:val="498"/>
        </w:trPr>
        <w:tc>
          <w:tcPr>
            <w:cnfStyle w:val="000010100000"/>
            <w:tcW w:w="3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00167">
            <w:pPr>
              <w:ind w:hanging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БЛАНК ПРЕТЕНДЕНТА </w:t>
            </w:r>
          </w:p>
          <w:p w14:paraId="00000168">
            <w:pPr>
              <w:ind w:hanging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(если имеется фирменный бланк) </w:t>
            </w:r>
          </w:p>
        </w:tc>
        <w:tc>
          <w:tcPr>
            <w:cnfStyle w:val="000001100000"/>
            <w:tcW w:w="6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00169">
            <w:pPr>
              <w:pStyle w:val="Normal(web)"/>
              <w:shd w:val="clear" w:color="auto" w:fill="ffffff"/>
              <w:spacing w:before="0" w:after="0"/>
              <w:ind w:firstLine="709"/>
              <w:jc w:val="right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14:paraId="0000016A">
            <w:pPr>
              <w:pStyle w:val="Normal(web)"/>
              <w:shd w:val="clear" w:color="auto" w:fill="ffffff"/>
              <w:spacing w:before="0" w:after="0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 xml:space="preserve">“Информационный туристский центр </w:t>
            </w:r>
            <w:r>
              <w:rPr>
                <w:rFonts w:hint="default"/>
                <w:color w:val="000000"/>
                <w:sz w:val="28"/>
                <w:szCs w:val="28"/>
              </w:rPr>
              <w:t>Республики Карелия”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000016B">
      <w:pPr>
        <w:ind w:hanging="100"/>
        <w:jc w:val="both"/>
        <w:rPr/>
      </w:pPr>
    </w:p>
    <w:p w14:paraId="0000016C">
      <w:pPr>
        <w:ind w:hanging="100"/>
        <w:jc w:val="center"/>
        <w:rPr>
          <w:sz w:val="28"/>
          <w:szCs w:val="28"/>
        </w:rPr>
      </w:pPr>
      <w:r>
        <w:rPr>
          <w:sz w:val="28"/>
          <w:szCs w:val="28"/>
        </w:rPr>
        <w:t>ЗАПРОС</w:t>
      </w:r>
    </w:p>
    <w:p w14:paraId="0000016D">
      <w:pPr>
        <w:ind w:hanging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разъяснении положений документации 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>аукционе</w:t>
      </w:r>
    </w:p>
    <w:p w14:paraId="0000016E">
      <w:pPr>
        <w:ind w:hanging="100"/>
        <w:jc w:val="center"/>
        <w:rPr>
          <w:sz w:val="28"/>
          <w:szCs w:val="28"/>
        </w:rPr>
      </w:pPr>
    </w:p>
    <w:p w14:paraId="0000016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разъяснить следующие положения документации об </w:t>
      </w:r>
      <w:r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: </w:t>
      </w:r>
    </w:p>
    <w:tbl>
      <w:tblPr>
        <w:tblpPr w:leftFromText="180" w:rightFromText="180" w:vertAnchor="text" w:horzAnchor="margin" w:tblpY="300"/>
        <w:tblW w:w="0" w:type="auto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Look w:val="0000"/>
      </w:tblPr>
      <w:tblGrid>
        <w:gridCol w:w="843"/>
        <w:gridCol w:w="5861"/>
        <w:gridCol w:w="3586"/>
      </w:tblGrid>
      <w:tr>
        <w:trPr>
          <w:trHeight w:val="868"/>
        </w:trPr>
        <w:tc>
          <w:tcPr>
            <w:cnfStyle w:val="000010100000"/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000170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п/п </w:t>
            </w:r>
          </w:p>
        </w:tc>
        <w:tc>
          <w:tcPr>
            <w:cnfStyle w:val="000001100000"/>
            <w:tcW w:w="5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000171">
            <w:pPr>
              <w:ind w:hanging="100"/>
              <w:jc w:val="center"/>
              <w:rPr>
                <w:color w:val="000000"/>
              </w:rPr>
            </w:pPr>
            <w:r>
              <w:rPr>
                <w:color w:val="000000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cnfStyle w:val="000010100000"/>
            <w:tcW w:w="3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000172">
            <w:pPr>
              <w:ind w:hanging="10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запроса</w:t>
            </w:r>
          </w:p>
        </w:tc>
      </w:tr>
    </w:tbl>
    <w:p w14:paraId="0000017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запрос прошу отправить по адресу: </w:t>
      </w:r>
    </w:p>
    <w:p w14:paraId="00000174">
      <w:pPr>
        <w:spacing w:before="120"/>
        <w:ind w:hanging="10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Подпись Претендента </w:t>
      </w:r>
      <w:r>
        <w:rPr>
          <w:sz w:val="28"/>
          <w:szCs w:val="28"/>
        </w:rPr>
        <w:t xml:space="preserve">(полномочного представителя Претендента) </w:t>
      </w:r>
    </w:p>
    <w:p w14:paraId="00000175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tbl>
      <w:tblPr>
        <w:tblW w:w="0" w:type="auto"/>
        <w:tblInd w:w="959" w:type="dxa"/>
        <w:tblLook w:val="0000"/>
      </w:tblPr>
      <w:tblGrid>
        <w:gridCol w:w="2281"/>
        <w:gridCol w:w="3497"/>
      </w:tblGrid>
      <w:tr>
        <w:trPr>
          <w:trHeight w:val="279"/>
        </w:trPr>
        <w:tc>
          <w:tcPr>
            <w:cnfStyle w:val="000010100000"/>
            <w:tcW w:w="2281" w:type="dxa"/>
          </w:tcPr>
          <w:p w14:paraId="00000176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cnfStyle w:val="000001100000"/>
            <w:tcW w:w="3497" w:type="dxa"/>
          </w:tcPr>
          <w:p w14:paraId="00000177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</w:tr>
    </w:tbl>
    <w:p w14:paraId="00000178">
      <w:pPr>
        <w:ind w:hanging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</w:t>
      </w:r>
      <w:r>
        <w:rPr>
          <w:color w:val="000000"/>
          <w:sz w:val="28"/>
          <w:szCs w:val="28"/>
        </w:rPr>
        <w:t xml:space="preserve"> ________ 202_ г</w:t>
      </w:r>
    </w:p>
    <w:p w14:paraId="00000179">
      <w:pPr>
        <w:ind w:hanging="100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М.П.</w:t>
      </w:r>
      <w:r>
        <w:rPr>
          <w:color w:val="000000"/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4. ПРОЕКТ ДОГОВОРА </w:t>
      </w:r>
    </w:p>
    <w:p w14:paraId="0000017A">
      <w:pPr>
        <w:ind w:hanging="100"/>
        <w:jc w:val="both"/>
        <w:rPr>
          <w:sz w:val="28"/>
          <w:szCs w:val="28"/>
        </w:rPr>
      </w:pPr>
    </w:p>
    <w:p w14:paraId="0000017B">
      <w:pPr>
        <w:ind w:hanging="100"/>
        <w:jc w:val="both"/>
        <w:rPr>
          <w:sz w:val="28"/>
          <w:szCs w:val="28"/>
        </w:rPr>
      </w:pPr>
    </w:p>
    <w:p w14:paraId="0000017C">
      <w:pPr>
        <w:pStyle w:val="Normal(web)"/>
        <w:spacing w:before="0" w:after="0"/>
        <w:jc w:val="center"/>
        <w:rPr>
          <w:rFonts w:hint="default"/>
          <w:b/>
          <w:bCs/>
          <w:color w:val="000000"/>
          <w:sz w:val="28"/>
          <w:szCs w:val="28"/>
        </w:rPr>
      </w:pPr>
      <w:r>
        <w:rPr>
          <w:rFonts w:hint="default"/>
          <w:b/>
          <w:bCs/>
          <w:color w:val="000000"/>
          <w:sz w:val="28"/>
          <w:szCs w:val="28"/>
        </w:rPr>
        <w:t xml:space="preserve">Проект ДОГОВОРА № ____ </w:t>
      </w:r>
    </w:p>
    <w:p w14:paraId="0000017D">
      <w:pPr>
        <w:pStyle w:val="Normal(web)"/>
        <w:spacing w:before="0" w:after="0"/>
        <w:jc w:val="center"/>
        <w:rPr>
          <w:rFonts w:ascii="Arial" w:cs="Arial" w:hAnsi="Arial" w:hint="default"/>
          <w:sz w:val="20"/>
          <w:szCs w:val="20"/>
        </w:rPr>
      </w:pPr>
      <w:r>
        <w:rPr>
          <w:rFonts w:hint="default"/>
          <w:b/>
          <w:bCs/>
          <w:color w:val="000000"/>
          <w:sz w:val="28"/>
          <w:szCs w:val="28"/>
        </w:rPr>
        <w:t>на</w:t>
      </w:r>
      <w:r>
        <w:rPr>
          <w:rFonts w:hint="default"/>
          <w:b/>
          <w:bCs/>
          <w:color w:val="000000"/>
          <w:sz w:val="28"/>
          <w:szCs w:val="28"/>
        </w:rPr>
        <w:t xml:space="preserve"> предоставление </w:t>
      </w:r>
      <w:r>
        <w:rPr>
          <w:rFonts w:hint="default"/>
          <w:b/>
          <w:bCs/>
          <w:color w:val="000000"/>
          <w:sz w:val="28"/>
          <w:szCs w:val="28"/>
        </w:rPr>
        <w:t>места для стоянки суд</w:t>
      </w:r>
      <w:r>
        <w:rPr>
          <w:rFonts w:hint="default"/>
          <w:b/>
          <w:bCs/>
          <w:color w:val="000000"/>
          <w:sz w:val="28"/>
          <w:szCs w:val="28"/>
        </w:rPr>
        <w:t>ов</w:t>
      </w:r>
    </w:p>
    <w:p w14:paraId="0000017E">
      <w:pPr>
        <w:pStyle w:val="Normal(web)"/>
        <w:spacing w:before="0" w:after="0"/>
        <w:ind w:hanging="28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b/>
          <w:bCs/>
          <w:color w:val="000000"/>
          <w:sz w:val="28"/>
          <w:szCs w:val="28"/>
        </w:rPr>
        <w:t>г. Петрозаводс</w:t>
      </w:r>
      <w:r>
        <w:rPr>
          <w:rFonts w:hint="default"/>
          <w:b/>
          <w:bCs/>
          <w:color w:val="000000"/>
          <w:sz w:val="28"/>
          <w:szCs w:val="28"/>
        </w:rPr>
        <w:t>к</w:t>
        <w:tab/>
        <w:tab/>
        <w:tab/>
        <w:tab/>
      </w:r>
      <w:r>
        <w:rPr>
          <w:rFonts w:hint="default"/>
          <w:b/>
          <w:bCs/>
          <w:color w:val="000000"/>
          <w:sz w:val="28"/>
          <w:szCs w:val="28"/>
        </w:rPr>
        <w:t xml:space="preserve">                       </w:t>
        <w:tab/>
        <w:t xml:space="preserve">        </w:t>
        <w:tab/>
        <w:t>_______________</w:t>
      </w:r>
    </w:p>
    <w:p w14:paraId="0000017F">
      <w:pPr>
        <w:pStyle w:val="Normal"/>
        <w:rPr>
          <w:rFonts w:ascii="Arial" w:hAnsi="Arial" w:hint="default"/>
          <w:sz w:val="20"/>
          <w:szCs w:val="20"/>
        </w:rPr>
      </w:pPr>
    </w:p>
    <w:p w14:paraId="00000180">
      <w:pPr>
        <w:pStyle w:val="Normal(web)"/>
        <w:spacing w:before="0" w:after="0"/>
        <w:ind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______</w:t>
      </w:r>
      <w:r>
        <w:rPr>
          <w:rFonts w:hint="default"/>
          <w:color w:val="000000"/>
          <w:sz w:val="28"/>
          <w:szCs w:val="28"/>
        </w:rPr>
        <w:t>___________, именуемое в дальн</w:t>
      </w:r>
      <w:r>
        <w:rPr>
          <w:rFonts w:hint="default"/>
          <w:color w:val="000000"/>
          <w:sz w:val="28"/>
          <w:szCs w:val="28"/>
        </w:rPr>
        <w:t>ейшем «З</w:t>
      </w:r>
      <w:r>
        <w:rPr>
          <w:rFonts w:hint="default"/>
          <w:color w:val="000000"/>
          <w:sz w:val="28"/>
          <w:szCs w:val="28"/>
        </w:rPr>
        <w:t>аказчик», в лице _______</w:t>
      </w:r>
      <w:r>
        <w:rPr>
          <w:rFonts w:hint="default"/>
          <w:color w:val="000000"/>
          <w:sz w:val="28"/>
          <w:szCs w:val="28"/>
        </w:rPr>
        <w:t>____________, действующего на</w:t>
      </w:r>
      <w:r>
        <w:rPr>
          <w:rFonts w:hint="default"/>
          <w:color w:val="000000"/>
          <w:sz w:val="28"/>
          <w:szCs w:val="28"/>
        </w:rPr>
        <w:t xml:space="preserve"> основании Устава, с одной стороны, и государственное бюджетное учреждение</w:t>
      </w:r>
      <w:r>
        <w:rPr>
          <w:rFonts w:hint="default"/>
          <w:color w:val="000000"/>
          <w:sz w:val="28"/>
          <w:szCs w:val="28"/>
        </w:rPr>
        <w:t xml:space="preserve"> “Информационный тури</w:t>
      </w:r>
      <w:r>
        <w:rPr>
          <w:rFonts w:hint="default"/>
          <w:color w:val="000000"/>
          <w:sz w:val="28"/>
          <w:szCs w:val="28"/>
        </w:rPr>
        <w:t>стский центр Респ</w:t>
      </w:r>
      <w:r>
        <w:rPr>
          <w:rFonts w:hint="default"/>
          <w:color w:val="000000"/>
          <w:sz w:val="28"/>
          <w:szCs w:val="28"/>
        </w:rPr>
        <w:t>ублик</w:t>
      </w:r>
      <w:r>
        <w:rPr>
          <w:rFonts w:hint="default"/>
          <w:color w:val="000000"/>
          <w:sz w:val="28"/>
          <w:szCs w:val="28"/>
        </w:rPr>
        <w:t>и Карелия”, именуемое в дальнейшем «Исполнитель»</w:t>
      </w:r>
      <w:r>
        <w:rPr>
          <w:rFonts w:hint="default"/>
          <w:color w:val="000000"/>
          <w:sz w:val="28"/>
          <w:szCs w:val="28"/>
        </w:rPr>
        <w:t>, в лице директора Марковой Юл</w:t>
      </w:r>
      <w:r>
        <w:rPr>
          <w:rFonts w:hint="default"/>
          <w:color w:val="000000"/>
          <w:sz w:val="28"/>
          <w:szCs w:val="28"/>
        </w:rPr>
        <w:t>ии Влади</w:t>
      </w:r>
      <w:r>
        <w:rPr>
          <w:rFonts w:hint="default"/>
          <w:color w:val="000000"/>
          <w:sz w:val="28"/>
          <w:szCs w:val="28"/>
        </w:rPr>
        <w:t xml:space="preserve">мировны, действующей на </w:t>
      </w:r>
      <w:r>
        <w:rPr>
          <w:rFonts w:hint="default"/>
          <w:color w:val="000000"/>
          <w:sz w:val="28"/>
          <w:szCs w:val="28"/>
        </w:rPr>
        <w:t>основании Устава, с другой ст</w:t>
      </w:r>
      <w:r>
        <w:rPr>
          <w:rFonts w:hint="default"/>
          <w:color w:val="000000"/>
          <w:sz w:val="28"/>
          <w:szCs w:val="28"/>
        </w:rPr>
        <w:t>ороны, а вместе в дальнейшем именуемые «Стороны», в соответствии с протоколом подведения итогов аукциона от __ года, заключили настоящий дого</w:t>
      </w:r>
      <w:r>
        <w:rPr>
          <w:rFonts w:hint="default"/>
          <w:color w:val="000000"/>
          <w:sz w:val="28"/>
          <w:szCs w:val="28"/>
        </w:rPr>
        <w:t>вор (далее – Договор)</w:t>
      </w:r>
      <w:r>
        <w:rPr>
          <w:rFonts w:hint="default"/>
          <w:color w:val="000000"/>
          <w:sz w:val="28"/>
          <w:szCs w:val="28"/>
        </w:rPr>
        <w:t xml:space="preserve"> о нижеследующем.</w:t>
      </w:r>
    </w:p>
    <w:p w14:paraId="00000181">
      <w:pPr>
        <w:pStyle w:val="Normal"/>
        <w:rPr>
          <w:rFonts w:ascii="Arial" w:hAnsi="Arial" w:hint="default"/>
          <w:sz w:val="20"/>
          <w:szCs w:val="20"/>
        </w:rPr>
      </w:pPr>
    </w:p>
    <w:p w14:paraId="00000182">
      <w:pPr>
        <w:pStyle w:val="Normal(web)"/>
        <w:spacing w:before="0" w:after="0"/>
        <w:ind w:left="720" w:right="0" w:firstLine="0"/>
        <w:jc w:val="center"/>
        <w:rPr>
          <w:rFonts w:ascii="Arial" w:hAnsi="Arial" w:hint="default"/>
          <w:sz w:val="20"/>
          <w:szCs w:val="20"/>
        </w:rPr>
      </w:pPr>
      <w:r>
        <w:rPr>
          <w:rFonts w:hint="default"/>
          <w:b/>
          <w:bCs/>
          <w:color w:val="000000"/>
          <w:sz w:val="28"/>
          <w:szCs w:val="28"/>
        </w:rPr>
        <w:t>1. ПР</w:t>
      </w:r>
      <w:r>
        <w:rPr>
          <w:rFonts w:hint="default"/>
          <w:b/>
          <w:bCs/>
          <w:color w:val="000000"/>
          <w:sz w:val="28"/>
          <w:szCs w:val="28"/>
        </w:rPr>
        <w:t>ЕДМЕТ ДОГОВОРА</w:t>
      </w:r>
      <w:r>
        <w:rPr>
          <w:rFonts w:hint="default"/>
          <w:color w:val="000000"/>
          <w:sz w:val="28"/>
          <w:szCs w:val="28"/>
        </w:rPr>
        <w:t>.</w:t>
      </w:r>
    </w:p>
    <w:p w14:paraId="00000183">
      <w:pPr>
        <w:pStyle w:val="Normal(web)"/>
        <w:spacing w:before="0" w:after="0"/>
        <w:ind w:left="720" w:right="0" w:firstLine="0"/>
        <w:jc w:val="center"/>
        <w:rPr>
          <w:rFonts w:ascii="Arial" w:hAnsi="Arial" w:hint="default"/>
          <w:sz w:val="20"/>
          <w:szCs w:val="20"/>
        </w:rPr>
      </w:pPr>
    </w:p>
    <w:p w14:paraId="00000184">
      <w:pPr>
        <w:pStyle w:val="Normal(web)"/>
        <w:spacing w:before="0" w:after="0"/>
        <w:ind w:left="0" w:right="0" w:firstLine="709"/>
        <w:jc w:val="both"/>
        <w:rPr>
          <w:rFonts w:ascii="Times New Roman" w:cs="Times New Roman" w:hAnsi="Times New Roman" w:hint="default"/>
          <w:color w:val="auto"/>
          <w:sz w:val="20"/>
          <w:szCs w:val="20"/>
        </w:rPr>
      </w:pP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1.1. Исполнитель обязуется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предоставить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место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для стоя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нки судов на пассажирском при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чале № __, расположенном по адресу: г. Петрозаводск, пр. К.Маркса, 1А № __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___ (далее-Причал,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Место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), а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Заказчик обязуетс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я оплатить предоставленное Место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в  объеме и сроки, устано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вленные Договором. Мест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о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определено в Приложении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1 к Договор</w:t>
      </w:r>
      <w:r>
        <w:rPr>
          <w:rFonts w:ascii="Times New Roman" w:cs="Times New Roman" w:hAnsi="Times New Roman" w:hint="default"/>
          <w:color w:val="auto"/>
          <w:sz w:val="28"/>
          <w:szCs w:val="28"/>
        </w:rPr>
        <w:t xml:space="preserve">у. </w:t>
      </w:r>
      <w:r>
        <w:rPr>
          <w:rFonts w:ascii="Times New Roman" w:cs="Times New Roman" w:hAnsi="Times New Roman" w:hint="default"/>
          <w:color w:val="auto"/>
          <w:sz w:val="28"/>
          <w:szCs w:val="28"/>
        </w:rPr>
        <w:t>Перечень судов определен в Приложении 2 к Договору.</w:t>
      </w:r>
    </w:p>
    <w:p w14:paraId="00000185">
      <w:pPr>
        <w:pStyle w:val="Normal(web)"/>
        <w:spacing w:before="0" w:after="0"/>
        <w:ind w:left="0" w:right="0" w:firstLine="709"/>
        <w:jc w:val="both"/>
        <w:rPr>
          <w:rFonts w:ascii="Times New Roman" w:cs="Times New Roman" w:hAnsi="Times New Roman" w:hint="default"/>
          <w:color w:val="000000"/>
          <w:sz w:val="28"/>
          <w:szCs w:val="28"/>
        </w:rPr>
      </w:pP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1.2.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Предоставление Места для сто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янк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и судов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включает в себя предоста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вление Заказчику Места у Причала дл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я швартовки пассажирских судов и безопасной стоянки судна.</w:t>
      </w:r>
    </w:p>
    <w:p w14:paraId="00000186">
      <w:pPr>
        <w:pStyle w:val="Normal(web)"/>
        <w:spacing w:before="0" w:after="0"/>
        <w:ind w:left="0" w:right="0" w:firstLine="709"/>
        <w:jc w:val="both"/>
        <w:rPr>
          <w:rFonts w:ascii="Times New Roman" w:cs="Times New Roman" w:hAnsi="Times New Roman" w:hint="default"/>
          <w:sz w:val="20"/>
          <w:szCs w:val="20"/>
        </w:rPr>
      </w:pPr>
      <w:r>
        <w:rPr>
          <w:rFonts w:ascii="Times New Roman" w:cs="Times New Roman" w:hAnsi="Times New Roman" w:hint="default"/>
          <w:color w:val="000000"/>
          <w:sz w:val="28"/>
          <w:szCs w:val="28"/>
        </w:rPr>
        <w:t>1.3. Прич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ал № ___ принадлежит Исполнителю на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основании договора аренды от 01.01.2022  № ___, заключенного между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И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сполнителем и МТУ Ро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симущества в Мурманской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области и Республике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Карелия.</w:t>
      </w:r>
    </w:p>
    <w:p w14:paraId="00000187">
      <w:pPr>
        <w:pStyle w:val="Normal(web)"/>
        <w:spacing w:before="0" w:after="0"/>
        <w:ind w:right="0"/>
        <w:jc w:val="both"/>
        <w:rPr>
          <w:rFonts w:ascii="Arial" w:hAnsi="Arial" w:hint="default"/>
          <w:sz w:val="20"/>
          <w:szCs w:val="20"/>
        </w:rPr>
      </w:pPr>
    </w:p>
    <w:p w14:paraId="00000188">
      <w:pPr>
        <w:pStyle w:val="Normal(web)"/>
        <w:spacing w:before="0" w:after="0"/>
        <w:ind w:left="0" w:right="0" w:firstLine="0"/>
        <w:jc w:val="center"/>
        <w:rPr>
          <w:rFonts w:hint="default"/>
          <w:b/>
          <w:bCs/>
          <w:color w:val="000000"/>
          <w:sz w:val="28"/>
          <w:szCs w:val="28"/>
        </w:rPr>
      </w:pPr>
    </w:p>
    <w:p w14:paraId="00000189">
      <w:pPr>
        <w:pStyle w:val="Normal(web)"/>
        <w:spacing w:before="0" w:after="0"/>
        <w:ind w:left="0" w:right="0" w:firstLine="0"/>
        <w:jc w:val="center"/>
        <w:rPr>
          <w:rFonts w:ascii="Times New Roman" w:cs="Times New Roman" w:hAnsi="Times New Roman" w:hint="default"/>
          <w:color w:val="000000"/>
          <w:sz w:val="28"/>
          <w:szCs w:val="28"/>
          <w:u w:val="single"/>
        </w:rPr>
      </w:pPr>
      <w:r>
        <w:rPr>
          <w:rFonts w:hint="default"/>
          <w:b/>
          <w:bCs/>
          <w:color w:val="000000"/>
          <w:sz w:val="28"/>
          <w:szCs w:val="28"/>
        </w:rPr>
        <w:t>2. ПРАВА И ОБЯЗАННОС</w:t>
      </w:r>
      <w:r>
        <w:rPr>
          <w:rFonts w:hint="default"/>
          <w:b/>
          <w:bCs/>
          <w:color w:val="000000"/>
          <w:sz w:val="28"/>
          <w:szCs w:val="28"/>
        </w:rPr>
        <w:t>ТИ СТОРОН</w:t>
      </w:r>
      <w:r>
        <w:rPr>
          <w:rFonts w:hint="default"/>
          <w:color w:val="000000"/>
          <w:sz w:val="28"/>
          <w:szCs w:val="28"/>
        </w:rPr>
        <w:t>.</w:t>
      </w:r>
    </w:p>
    <w:p w14:paraId="0000018A">
      <w:pPr>
        <w:pStyle w:val="Normal(web)"/>
        <w:spacing w:before="0" w:after="0"/>
        <w:ind w:left="0" w:right="0" w:firstLine="0"/>
        <w:jc w:val="center"/>
        <w:rPr>
          <w:rFonts w:ascii="Times New Roman" w:cs="Times New Roman" w:hAnsi="Times New Roman" w:hint="default"/>
          <w:color w:val="000000"/>
          <w:sz w:val="28"/>
          <w:szCs w:val="28"/>
          <w:u w:val="single"/>
        </w:rPr>
      </w:pPr>
    </w:p>
    <w:p w14:paraId="0000018B">
      <w:pPr>
        <w:pStyle w:val="Normal"/>
        <w:ind w:firstLine="709"/>
        <w:rPr>
          <w:rFonts w:ascii="Times New Roman" w:cs="Times New Roman" w:hAnsi="Times New Roman" w:hint="default"/>
          <w:sz w:val="20"/>
          <w:szCs w:val="20"/>
        </w:rPr>
      </w:pPr>
      <w:r>
        <w:rPr>
          <w:rFonts w:ascii="Times New Roman" w:cs="Times New Roman" w:hAnsi="Times New Roman" w:hint="default"/>
          <w:color w:val="000000"/>
          <w:sz w:val="28"/>
          <w:szCs w:val="28"/>
          <w:u w:val="single"/>
        </w:rPr>
        <w:t>2.1. Испо</w:t>
      </w:r>
      <w:r>
        <w:rPr>
          <w:rFonts w:ascii="Times New Roman" w:cs="Times New Roman" w:hAnsi="Times New Roman" w:hint="default"/>
          <w:color w:val="000000"/>
          <w:sz w:val="28"/>
          <w:szCs w:val="28"/>
          <w:u w:val="single"/>
        </w:rPr>
        <w:t>лнитель обязуется:</w:t>
      </w:r>
    </w:p>
    <w:p w14:paraId="0000018C">
      <w:pPr>
        <w:pStyle w:val="Normal(web)"/>
        <w:spacing w:before="0" w:after="0"/>
        <w:ind w:left="0" w:right="0" w:firstLine="709"/>
        <w:jc w:val="left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2.1.</w:t>
      </w:r>
      <w:r>
        <w:rPr>
          <w:rFonts w:hint="default"/>
          <w:color w:val="000000"/>
          <w:sz w:val="28"/>
          <w:szCs w:val="28"/>
          <w:shd w:val="clear" w:color="auto" w:fill="ffffff"/>
        </w:rPr>
        <w:t>1.предоставить Место</w:t>
      </w:r>
      <w:r>
        <w:rPr>
          <w:rFonts w:hint="default"/>
          <w:color w:val="000000"/>
          <w:sz w:val="28"/>
          <w:szCs w:val="28"/>
        </w:rPr>
        <w:t xml:space="preserve"> в </w:t>
      </w:r>
      <w:r>
        <w:rPr>
          <w:rFonts w:hint="default"/>
          <w:color w:val="000000"/>
          <w:sz w:val="28"/>
          <w:szCs w:val="28"/>
          <w:shd w:val="clear" w:color="auto" w:fill="ffffff"/>
        </w:rPr>
        <w:t>соответствии с усло</w:t>
      </w:r>
      <w:r>
        <w:rPr>
          <w:rFonts w:hint="default"/>
          <w:color w:val="000000"/>
          <w:sz w:val="28"/>
          <w:szCs w:val="28"/>
          <w:shd w:val="clear" w:color="auto" w:fill="ffffff"/>
        </w:rPr>
        <w:t>виями Договора;</w:t>
      </w:r>
    </w:p>
    <w:p w14:paraId="0000018D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2.1.2.выставлять Заказч</w:t>
      </w:r>
      <w:r>
        <w:rPr>
          <w:rFonts w:hint="default"/>
          <w:color w:val="000000"/>
          <w:sz w:val="28"/>
          <w:szCs w:val="28"/>
          <w:shd w:val="clear" w:color="auto" w:fill="ffffff"/>
        </w:rPr>
        <w:t>ику счет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а, </w:t>
      </w:r>
      <w:r>
        <w:rPr>
          <w:rFonts w:hint="default"/>
          <w:color w:val="auto"/>
          <w:sz w:val="28"/>
          <w:szCs w:val="28"/>
          <w:shd w:val="clear" w:color="auto" w:fill="ffffff"/>
        </w:rPr>
        <w:t>гото</w:t>
      </w:r>
      <w:r>
        <w:rPr>
          <w:rFonts w:hint="default"/>
          <w:color w:val="auto"/>
          <w:sz w:val="28"/>
          <w:szCs w:val="28"/>
          <w:shd w:val="clear" w:color="auto" w:fill="ffffff"/>
        </w:rPr>
        <w:t>вить документы, подтверждающие исполнение обязательств по Договору</w:t>
      </w:r>
      <w:r>
        <w:rPr>
          <w:rFonts w:hint="default"/>
          <w:color w:val="auto"/>
          <w:sz w:val="28"/>
          <w:szCs w:val="28"/>
          <w:shd w:val="clear" w:color="auto" w:fill="ffffff"/>
        </w:rPr>
        <w:t xml:space="preserve"> в со</w:t>
      </w:r>
      <w:r>
        <w:rPr>
          <w:rFonts w:hint="default"/>
          <w:color w:val="000000"/>
          <w:sz w:val="28"/>
          <w:szCs w:val="28"/>
          <w:shd w:val="clear" w:color="auto" w:fill="ffffff"/>
        </w:rPr>
        <w:t>ответствии с требовани</w:t>
      </w:r>
      <w:r>
        <w:rPr>
          <w:rFonts w:hint="default"/>
          <w:color w:val="000000"/>
          <w:sz w:val="28"/>
          <w:szCs w:val="28"/>
          <w:shd w:val="clear" w:color="auto" w:fill="ffffff"/>
        </w:rPr>
        <w:t>ями</w:t>
      </w:r>
      <w:r>
        <w:rPr>
          <w:rFonts w:hint="default"/>
          <w:color w:val="000000"/>
          <w:sz w:val="28"/>
          <w:szCs w:val="28"/>
        </w:rPr>
        <w:t xml:space="preserve"> нормативных актов; </w:t>
      </w:r>
    </w:p>
    <w:p w14:paraId="0000018E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2.1.3.письменно информировать Заказчика об и</w:t>
      </w:r>
      <w:r>
        <w:rPr>
          <w:rFonts w:hint="default"/>
          <w:color w:val="000000"/>
          <w:sz w:val="28"/>
          <w:szCs w:val="28"/>
          <w:shd w:val="clear" w:color="auto" w:fill="ffffff"/>
        </w:rPr>
        <w:t>зменении своих банков</w:t>
      </w:r>
      <w:r>
        <w:rPr>
          <w:rFonts w:hint="default"/>
          <w:color w:val="000000"/>
          <w:sz w:val="28"/>
          <w:szCs w:val="28"/>
          <w:shd w:val="clear" w:color="auto" w:fill="ffffff"/>
        </w:rPr>
        <w:t>ских счетов и других ре</w:t>
      </w:r>
      <w:r>
        <w:rPr>
          <w:rFonts w:hint="default"/>
          <w:color w:val="000000"/>
          <w:sz w:val="28"/>
          <w:szCs w:val="28"/>
          <w:shd w:val="clear" w:color="auto" w:fill="ffffff"/>
        </w:rPr>
        <w:t>квизитов в течение 3- х рабочих дней с момента вне</w:t>
      </w:r>
      <w:r>
        <w:rPr>
          <w:rFonts w:hint="default"/>
          <w:color w:val="000000"/>
          <w:sz w:val="28"/>
          <w:szCs w:val="28"/>
          <w:shd w:val="clear" w:color="auto" w:fill="ffffff"/>
        </w:rPr>
        <w:t>сения соответствующих измен</w:t>
      </w:r>
      <w:r>
        <w:rPr>
          <w:rFonts w:hint="default"/>
          <w:color w:val="000000"/>
          <w:sz w:val="28"/>
          <w:szCs w:val="28"/>
          <w:shd w:val="clear" w:color="auto" w:fill="ffffff"/>
        </w:rPr>
        <w:t>ений;</w:t>
      </w:r>
    </w:p>
    <w:p w14:paraId="0000018F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</w:t>
      </w:r>
      <w:r>
        <w:rPr>
          <w:rFonts w:hint="default"/>
          <w:color w:val="000000"/>
          <w:sz w:val="28"/>
          <w:szCs w:val="28"/>
          <w:shd w:val="clear" w:color="auto" w:fill="ffffff"/>
        </w:rPr>
        <w:t>1.4.обеспечивать бе</w:t>
      </w:r>
      <w:r>
        <w:rPr>
          <w:rFonts w:hint="default"/>
          <w:color w:val="000000"/>
          <w:sz w:val="28"/>
          <w:szCs w:val="28"/>
          <w:shd w:val="clear" w:color="auto" w:fill="ffffff"/>
        </w:rPr>
        <w:t>зопас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ность подхода, отхода к Месту </w:t>
      </w:r>
      <w:r>
        <w:rPr>
          <w:rFonts w:hint="default"/>
          <w:color w:val="000000"/>
          <w:sz w:val="28"/>
          <w:szCs w:val="28"/>
          <w:shd w:val="clear" w:color="auto" w:fill="ffffff"/>
        </w:rPr>
        <w:t>в течение всего периода действия Договора;</w:t>
      </w:r>
    </w:p>
    <w:p w14:paraId="00000190">
      <w:pPr>
        <w:pStyle w:val="Normal(web)"/>
        <w:spacing w:before="0" w:after="0"/>
        <w:ind w:left="0" w:right="0" w:firstLine="709"/>
        <w:jc w:val="both"/>
        <w:rPr>
          <w:rFonts w:ascii="Times New Roman" w:cs="Times New Roman" w:hAnsi="Times New Roman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2.1.5.круглос</w:t>
      </w:r>
      <w:r>
        <w:rPr>
          <w:rFonts w:hint="default"/>
          <w:color w:val="000000"/>
          <w:sz w:val="28"/>
          <w:szCs w:val="28"/>
          <w:shd w:val="clear" w:color="auto" w:fill="ffffff"/>
        </w:rPr>
        <w:t>уточно обеспечивать б</w:t>
      </w:r>
      <w:r>
        <w:rPr>
          <w:rFonts w:hint="default"/>
          <w:color w:val="000000"/>
          <w:sz w:val="28"/>
          <w:szCs w:val="28"/>
          <w:shd w:val="clear" w:color="auto" w:fill="ffffff"/>
        </w:rPr>
        <w:t>еспрепятственный доступ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 членов экипажа и иных сотрудников Заказчика на территорию При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чала </w:t>
      </w:r>
      <w:r>
        <w:rPr>
          <w:rFonts w:hint="default"/>
          <w:color w:val="000000"/>
          <w:sz w:val="28"/>
          <w:szCs w:val="28"/>
          <w:shd w:val="clear" w:color="auto" w:fill="ffffff"/>
        </w:rPr>
        <w:t>п</w:t>
      </w:r>
      <w:r>
        <w:rPr>
          <w:rFonts w:hint="default"/>
          <w:color w:val="000000"/>
          <w:sz w:val="28"/>
          <w:szCs w:val="28"/>
          <w:shd w:val="clear" w:color="auto" w:fill="ffffff"/>
        </w:rPr>
        <w:t>о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 пропуску, выданному в соответ</w:t>
      </w:r>
      <w:r>
        <w:rPr>
          <w:rFonts w:ascii="Times New Roman" w:cs="Times New Roman" w:hAnsi="Times New Roman" w:hint="default"/>
          <w:color w:val="000000"/>
          <w:sz w:val="28"/>
          <w:szCs w:val="28"/>
          <w:shd w:val="clear" w:color="auto" w:fill="ffffff"/>
        </w:rPr>
        <w:t>ствии с организационно-распорядительной документацией Исполнителя;</w:t>
      </w:r>
    </w:p>
    <w:p w14:paraId="00000191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ascii="Times New Roman" w:cs="Times New Roman" w:hAnsi="Times New Roman" w:hint="default"/>
          <w:color w:val="000000"/>
          <w:sz w:val="28"/>
          <w:szCs w:val="28"/>
          <w:shd w:val="clear" w:color="auto" w:fill="ffffff"/>
        </w:rPr>
        <w:t xml:space="preserve">2.1.6. ознакомить Заказчика </w:t>
      </w:r>
      <w:r>
        <w:rPr>
          <w:rFonts w:ascii="Times New Roman" w:cs="Times New Roman" w:hAnsi="Times New Roman" w:hint="default"/>
          <w:color w:val="000000"/>
          <w:sz w:val="28"/>
          <w:szCs w:val="28"/>
          <w:shd w:val="clear" w:color="auto" w:fill="ffffff"/>
        </w:rPr>
        <w:t xml:space="preserve">с организационно-распорядительной документацией Исполнителя в </w:t>
      </w:r>
      <w:r>
        <w:rPr>
          <w:rFonts w:hint="default"/>
          <w:color w:val="000000"/>
          <w:sz w:val="28"/>
          <w:szCs w:val="28"/>
          <w:shd w:val="clear" w:color="auto" w:fill="ffffff"/>
        </w:rPr>
        <w:t>части касающейся;</w:t>
      </w:r>
    </w:p>
    <w:p w14:paraId="00000192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2.1.7.назначить ответственного представителя на период действия Дого</w:t>
      </w:r>
      <w:r>
        <w:rPr>
          <w:rFonts w:hint="default"/>
          <w:color w:val="000000"/>
          <w:sz w:val="28"/>
          <w:szCs w:val="28"/>
          <w:shd w:val="clear" w:color="auto" w:fill="ffffff"/>
        </w:rPr>
        <w:t>вора для решения орга</w:t>
      </w:r>
      <w:r>
        <w:rPr>
          <w:rFonts w:hint="default"/>
          <w:color w:val="000000"/>
          <w:sz w:val="28"/>
          <w:szCs w:val="28"/>
          <w:shd w:val="clear" w:color="auto" w:fill="ffffff"/>
        </w:rPr>
        <w:t>низационных вопросов не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 позднее трех дней с даты заключения Договора.</w:t>
      </w:r>
    </w:p>
    <w:p w14:paraId="00000193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u w:val="single"/>
        </w:rPr>
        <w:t>2.2.Исполнитель имеет пра</w:t>
      </w:r>
      <w:r>
        <w:rPr>
          <w:rFonts w:hint="default"/>
          <w:color w:val="000000"/>
          <w:sz w:val="28"/>
          <w:szCs w:val="28"/>
          <w:u w:val="single"/>
        </w:rPr>
        <w:t>во:</w:t>
      </w:r>
    </w:p>
    <w:p w14:paraId="00000194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color w:val="auto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2</w:t>
      </w:r>
      <w:r>
        <w:rPr>
          <w:rFonts w:hint="default"/>
          <w:color w:val="000000"/>
          <w:sz w:val="28"/>
          <w:szCs w:val="28"/>
        </w:rPr>
        <w:t>.2.1.отк</w:t>
      </w:r>
      <w:r>
        <w:rPr>
          <w:rFonts w:hint="default"/>
          <w:color w:val="000000"/>
          <w:sz w:val="28"/>
          <w:szCs w:val="28"/>
        </w:rPr>
        <w:t>а</w:t>
      </w:r>
      <w:r>
        <w:rPr>
          <w:rFonts w:hint="default"/>
          <w:color w:val="auto"/>
          <w:sz w:val="28"/>
          <w:szCs w:val="28"/>
        </w:rPr>
        <w:t>зать</w:t>
      </w:r>
      <w:r>
        <w:rPr>
          <w:rFonts w:hint="default"/>
          <w:color w:val="auto"/>
          <w:sz w:val="28"/>
          <w:szCs w:val="28"/>
        </w:rPr>
        <w:t xml:space="preserve"> Заказчику в предоставлении Места в целях </w:t>
      </w:r>
      <w:r>
        <w:rPr>
          <w:rFonts w:ascii="Times New Roman" w:cs="Times New Roman" w:hAnsi="Times New Roman" w:hint="default"/>
          <w:color w:val="auto"/>
          <w:sz w:val="28"/>
          <w:szCs w:val="28"/>
        </w:rPr>
        <w:t>швартовки и безопасной стоянки судов</w:t>
      </w:r>
      <w:r>
        <w:rPr>
          <w:rFonts w:hint="default"/>
          <w:color w:val="auto"/>
          <w:sz w:val="28"/>
          <w:szCs w:val="28"/>
        </w:rPr>
        <w:t>, не указанных</w:t>
      </w:r>
      <w:r>
        <w:rPr>
          <w:rFonts w:hint="default"/>
          <w:color w:val="auto"/>
          <w:sz w:val="28"/>
          <w:szCs w:val="28"/>
        </w:rPr>
        <w:t xml:space="preserve"> в </w:t>
      </w:r>
      <w:r>
        <w:rPr>
          <w:rFonts w:hint="default"/>
          <w:color w:val="auto"/>
          <w:sz w:val="28"/>
          <w:szCs w:val="28"/>
          <w:shd w:val="clear" w:color="auto" w:fill="ffffff"/>
        </w:rPr>
        <w:t xml:space="preserve"> Приложении 2 к Договору</w:t>
      </w:r>
      <w:r>
        <w:rPr>
          <w:rFonts w:hint="default"/>
          <w:color w:val="auto"/>
          <w:sz w:val="28"/>
          <w:szCs w:val="28"/>
        </w:rPr>
        <w:t>;</w:t>
      </w:r>
    </w:p>
    <w:p w14:paraId="00000195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2.2.2. отказать</w:t>
      </w:r>
      <w:r>
        <w:rPr>
          <w:rFonts w:hint="default"/>
          <w:color w:val="000000"/>
          <w:sz w:val="28"/>
          <w:szCs w:val="28"/>
        </w:rPr>
        <w:t xml:space="preserve"> в доступе на террито</w:t>
      </w:r>
      <w:r>
        <w:rPr>
          <w:rFonts w:hint="default"/>
          <w:color w:val="000000"/>
          <w:sz w:val="28"/>
          <w:szCs w:val="28"/>
        </w:rPr>
        <w:t xml:space="preserve">рию Причала </w:t>
      </w:r>
      <w:r>
        <w:rPr>
          <w:rFonts w:hint="default"/>
          <w:color w:val="000000"/>
          <w:sz w:val="28"/>
          <w:szCs w:val="28"/>
          <w:shd w:val="clear" w:color="auto" w:fill="ffffff"/>
        </w:rPr>
        <w:t>членам экипажа и иным сотрудникам Заказчика</w:t>
      </w:r>
      <w:r>
        <w:rPr>
          <w:rFonts w:hint="default"/>
          <w:color w:val="000000"/>
          <w:sz w:val="28"/>
          <w:szCs w:val="28"/>
        </w:rPr>
        <w:t>, не имеющим пропусков</w:t>
      </w:r>
      <w:r>
        <w:rPr>
          <w:rFonts w:hint="default"/>
          <w:color w:val="000000"/>
          <w:sz w:val="28"/>
          <w:szCs w:val="28"/>
          <w:shd w:val="clear" w:color="auto" w:fill="ffffff"/>
        </w:rPr>
        <w:t>;</w:t>
      </w:r>
    </w:p>
    <w:p w14:paraId="00000196">
      <w:pPr>
        <w:pStyle w:val="Normal(web)"/>
        <w:spacing w:before="0" w:after="0"/>
        <w:ind w:left="0" w:right="0" w:firstLine="709"/>
        <w:jc w:val="both"/>
        <w:rPr>
          <w:rFonts w:ascii="Times New Roman" w:cs="Times New Roman" w:hAnsi="Times New Roman" w:hint="default"/>
          <w:color w:val="auto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 xml:space="preserve">2.2.3.приостановить </w:t>
      </w:r>
      <w:r>
        <w:rPr>
          <w:rFonts w:hint="default"/>
          <w:color w:val="000000"/>
          <w:sz w:val="28"/>
          <w:szCs w:val="28"/>
        </w:rPr>
        <w:t xml:space="preserve">дальнейшее </w:t>
      </w:r>
      <w:r>
        <w:rPr>
          <w:rFonts w:hint="default"/>
          <w:color w:val="000000"/>
          <w:sz w:val="28"/>
          <w:szCs w:val="28"/>
        </w:rPr>
        <w:t>предоставление Места</w:t>
      </w:r>
      <w:r>
        <w:rPr>
          <w:rFonts w:hint="default"/>
          <w:color w:val="000000"/>
          <w:sz w:val="28"/>
          <w:szCs w:val="28"/>
        </w:rPr>
        <w:t xml:space="preserve"> Зак</w:t>
      </w:r>
      <w:r>
        <w:rPr>
          <w:rFonts w:hint="default"/>
          <w:color w:val="000000"/>
          <w:sz w:val="28"/>
          <w:szCs w:val="28"/>
        </w:rPr>
        <w:t>азчику</w:t>
      </w:r>
      <w:r>
        <w:rPr>
          <w:rFonts w:hint="default"/>
          <w:color w:val="000000"/>
          <w:sz w:val="28"/>
          <w:szCs w:val="28"/>
        </w:rPr>
        <w:t xml:space="preserve"> в случае задержки внесения Заказчиком причитающихся Исполнителю пла</w:t>
      </w:r>
      <w:r>
        <w:rPr>
          <w:rFonts w:hint="default"/>
          <w:color w:val="000000"/>
          <w:sz w:val="28"/>
          <w:szCs w:val="28"/>
        </w:rPr>
        <w:t>тежей до полного пога</w:t>
      </w:r>
      <w:r>
        <w:rPr>
          <w:rFonts w:hint="default"/>
          <w:color w:val="000000"/>
          <w:sz w:val="28"/>
          <w:szCs w:val="28"/>
        </w:rPr>
        <w:t>ш</w:t>
      </w:r>
      <w:r>
        <w:rPr>
          <w:rFonts w:hint="default"/>
          <w:color w:val="auto"/>
          <w:sz w:val="28"/>
          <w:szCs w:val="28"/>
        </w:rPr>
        <w:t>ени</w:t>
      </w:r>
      <w:r>
        <w:rPr>
          <w:rFonts w:ascii="Times New Roman" w:cs="Times New Roman" w:hAnsi="Times New Roman" w:hint="default"/>
          <w:color w:val="auto"/>
          <w:sz w:val="28"/>
          <w:szCs w:val="28"/>
        </w:rPr>
        <w:t>я Заказчиком образо</w:t>
      </w:r>
      <w:r>
        <w:rPr>
          <w:rFonts w:ascii="Times New Roman" w:cs="Times New Roman" w:hAnsi="Times New Roman" w:hint="default"/>
          <w:color w:val="auto"/>
          <w:sz w:val="28"/>
          <w:szCs w:val="28"/>
        </w:rPr>
        <w:t xml:space="preserve">вавшейся задолженности; </w:t>
      </w:r>
    </w:p>
    <w:p w14:paraId="00000197">
      <w:pPr>
        <w:pStyle w:val="Normal(web)"/>
        <w:spacing w:before="0" w:after="0"/>
        <w:ind w:left="0" w:right="0" w:firstLine="709"/>
        <w:jc w:val="both"/>
        <w:rPr>
          <w:rFonts w:ascii="Times New Roman" w:cs="Times New Roman" w:hAnsi="Times New Roman" w:hint="default"/>
          <w:color w:val="auto"/>
          <w:sz w:val="20"/>
          <w:szCs w:val="20"/>
        </w:rPr>
      </w:pPr>
      <w:r>
        <w:rPr>
          <w:rFonts w:ascii="Times New Roman" w:cs="Times New Roman" w:hAnsi="Times New Roman" w:hint="default"/>
          <w:color w:val="auto"/>
          <w:sz w:val="28"/>
          <w:szCs w:val="28"/>
        </w:rPr>
        <w:t xml:space="preserve">2.2.4. досрочно расторнуть Договор в случае приостановления или прекращения действия лицензии </w:t>
      </w:r>
      <w:r>
        <w:rPr>
          <w:rFonts w:ascii="Times New Roman" w:cs="Times New Roman" w:hAnsi="Times New Roman" w:hint="default"/>
          <w:color w:val="auto"/>
          <w:sz w:val="28"/>
          <w:szCs w:val="28"/>
        </w:rPr>
        <w:t xml:space="preserve">Заказчика </w:t>
      </w:r>
      <w:r>
        <w:rPr>
          <w:rFonts w:ascii="Times New Roman" w:cs="Times New Roman" w:hAnsi="Times New Roman" w:hint="default"/>
          <w:color w:val="auto"/>
          <w:sz w:val="28"/>
          <w:szCs w:val="28"/>
          <w:rtl w:val="off"/>
          <w:lang w:val="en-US"/>
        </w:rPr>
        <w:t>на деятельно</w:t>
      </w:r>
      <w:r>
        <w:rPr>
          <w:rFonts w:ascii="Times New Roman" w:cs="Times New Roman" w:hAnsi="Times New Roman" w:hint="default"/>
          <w:color w:val="auto"/>
          <w:sz w:val="28"/>
          <w:szCs w:val="28"/>
          <w:rtl w:val="off"/>
          <w:lang w:val="en-US"/>
        </w:rPr>
        <w:t>сть по перевозкам внутренним водным транспортом, морским транспортом пассажиров.</w:t>
      </w:r>
      <w:r>
        <w:rPr>
          <w:rFonts w:ascii="Times New Roman" w:cs="Times New Roman" w:hAnsi="Times New Roman" w:hint="default"/>
          <w:color w:val="auto"/>
          <w:sz w:val="28"/>
          <w:szCs w:val="28"/>
        </w:rPr>
        <w:t xml:space="preserve">  </w:t>
      </w:r>
    </w:p>
    <w:p w14:paraId="00000198">
      <w:pPr>
        <w:pStyle w:val="Normal(web)"/>
        <w:spacing w:before="0" w:after="0"/>
        <w:ind w:left="0" w:right="0" w:firstLine="709"/>
        <w:jc w:val="both"/>
        <w:rPr>
          <w:rFonts w:ascii="Times New Roman" w:cs="Times New Roman" w:hAnsi="Times New Roman" w:hint="default"/>
          <w:sz w:val="20"/>
          <w:szCs w:val="20"/>
        </w:rPr>
      </w:pPr>
      <w:r>
        <w:rPr>
          <w:rFonts w:ascii="Times New Roman" w:cs="Times New Roman" w:hAnsi="Times New Roman" w:hint="default"/>
          <w:color w:val="000000"/>
          <w:sz w:val="28"/>
          <w:szCs w:val="28"/>
          <w:u w:val="single"/>
        </w:rPr>
        <w:t>2.3.Заказчик обязуется:</w:t>
      </w:r>
    </w:p>
    <w:p w14:paraId="00000199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2.3.1.оплачивать </w:t>
      </w:r>
      <w:r>
        <w:rPr>
          <w:rFonts w:hint="default"/>
          <w:color w:val="000000"/>
          <w:sz w:val="28"/>
          <w:szCs w:val="28"/>
          <w:shd w:val="clear" w:color="auto" w:fill="ffffff"/>
        </w:rPr>
        <w:t>предоставленное Место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 свое</w:t>
      </w:r>
      <w:r>
        <w:rPr>
          <w:rFonts w:hint="default"/>
          <w:color w:val="000000"/>
          <w:sz w:val="28"/>
          <w:szCs w:val="28"/>
          <w:shd w:val="clear" w:color="auto" w:fill="ffffff"/>
        </w:rPr>
        <w:t>временно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 и в полном объ</w:t>
      </w:r>
      <w:r>
        <w:rPr>
          <w:rFonts w:hint="default"/>
          <w:color w:val="000000"/>
          <w:sz w:val="28"/>
          <w:szCs w:val="28"/>
          <w:shd w:val="clear" w:color="auto" w:fill="ffffff"/>
        </w:rPr>
        <w:t>еме, согл</w:t>
      </w:r>
      <w:r>
        <w:rPr>
          <w:rFonts w:hint="default"/>
          <w:color w:val="000000"/>
          <w:sz w:val="28"/>
          <w:szCs w:val="28"/>
          <w:shd w:val="clear" w:color="auto" w:fill="ffffff"/>
        </w:rPr>
        <w:t>асно определенным разделом 4 Догово</w:t>
      </w:r>
      <w:r>
        <w:rPr>
          <w:rFonts w:hint="default"/>
          <w:color w:val="000000"/>
          <w:sz w:val="28"/>
          <w:szCs w:val="28"/>
          <w:shd w:val="clear" w:color="auto" w:fill="ffffff"/>
        </w:rPr>
        <w:t>ра у</w:t>
      </w:r>
      <w:r>
        <w:rPr>
          <w:rFonts w:hint="default"/>
          <w:color w:val="000000"/>
          <w:sz w:val="28"/>
          <w:szCs w:val="28"/>
          <w:shd w:val="clear" w:color="auto" w:fill="ffffff"/>
        </w:rPr>
        <w:t>словиям;</w:t>
      </w:r>
    </w:p>
    <w:p w14:paraId="0000019A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color w:val="auto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2.3</w:t>
      </w:r>
      <w:r>
        <w:rPr>
          <w:rFonts w:hint="default"/>
          <w:color w:val="auto"/>
          <w:sz w:val="28"/>
          <w:szCs w:val="28"/>
          <w:shd w:val="clear" w:color="auto" w:fill="ffffff"/>
        </w:rPr>
        <w:t xml:space="preserve">.2. </w:t>
      </w:r>
      <w:r>
        <w:rPr>
          <w:rFonts w:hint="default"/>
          <w:color w:val="auto"/>
          <w:sz w:val="28"/>
          <w:szCs w:val="28"/>
          <w:shd w:val="clear" w:color="auto" w:fill="ffffff"/>
        </w:rPr>
        <w:t>в письменной форме информировать Исполнителя об и</w:t>
      </w:r>
      <w:r>
        <w:rPr>
          <w:rFonts w:hint="default"/>
          <w:color w:val="auto"/>
          <w:sz w:val="28"/>
          <w:szCs w:val="28"/>
          <w:shd w:val="clear" w:color="auto" w:fill="ffffff"/>
        </w:rPr>
        <w:t>зменениях в</w:t>
      </w:r>
      <w:r>
        <w:rPr>
          <w:rFonts w:hint="default"/>
          <w:color w:val="auto"/>
          <w:sz w:val="28"/>
          <w:szCs w:val="28"/>
          <w:shd w:val="clear" w:color="auto" w:fill="ffffff"/>
        </w:rPr>
        <w:t xml:space="preserve"> перечне </w:t>
      </w:r>
      <w:r>
        <w:rPr>
          <w:rFonts w:hint="default"/>
          <w:color w:val="auto"/>
          <w:sz w:val="28"/>
          <w:szCs w:val="28"/>
          <w:shd w:val="clear" w:color="auto" w:fill="ffffff"/>
        </w:rPr>
        <w:t xml:space="preserve"> судов, не </w:t>
      </w:r>
      <w:r>
        <w:rPr>
          <w:rFonts w:hint="default"/>
          <w:color w:val="auto"/>
          <w:sz w:val="28"/>
          <w:szCs w:val="28"/>
          <w:shd w:val="clear" w:color="auto" w:fill="ffffff"/>
        </w:rPr>
        <w:t>позднее, чем за три дня до даты начала</w:t>
      </w:r>
      <w:r>
        <w:rPr>
          <w:rFonts w:hint="default"/>
          <w:color w:val="auto"/>
          <w:sz w:val="28"/>
          <w:szCs w:val="28"/>
          <w:shd w:val="clear" w:color="auto" w:fill="ffffff"/>
        </w:rPr>
        <w:t xml:space="preserve"> стоянки судна на Месте</w:t>
      </w:r>
      <w:r>
        <w:rPr>
          <w:rFonts w:hint="default"/>
          <w:color w:val="auto"/>
          <w:sz w:val="28"/>
          <w:szCs w:val="28"/>
          <w:shd w:val="clear" w:color="auto" w:fill="ffffff"/>
        </w:rPr>
        <w:t>;</w:t>
      </w:r>
    </w:p>
    <w:p w14:paraId="0000019B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2.3.3.соблюдать все действую</w:t>
      </w:r>
      <w:r>
        <w:rPr>
          <w:rFonts w:hint="default"/>
          <w:color w:val="000000"/>
          <w:sz w:val="28"/>
          <w:szCs w:val="28"/>
          <w:shd w:val="clear" w:color="auto" w:fill="ffffff"/>
        </w:rPr>
        <w:t>щие санитарно-эпидеми</w:t>
      </w:r>
      <w:r>
        <w:rPr>
          <w:rFonts w:hint="default"/>
          <w:color w:val="000000"/>
          <w:sz w:val="28"/>
          <w:szCs w:val="28"/>
          <w:shd w:val="clear" w:color="auto" w:fill="ffffff"/>
        </w:rPr>
        <w:t>ологические правила и т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ребования, установленные компетентными </w:t>
      </w:r>
      <w:r>
        <w:rPr>
          <w:rFonts w:hint="default"/>
          <w:color w:val="000000"/>
          <w:sz w:val="28"/>
          <w:szCs w:val="28"/>
          <w:shd w:val="clear" w:color="auto" w:fill="ffffff"/>
        </w:rPr>
        <w:t>органами Республики Карелия;</w:t>
      </w:r>
    </w:p>
    <w:p w14:paraId="0000019C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color w:val="auto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2.3.</w:t>
      </w:r>
      <w:r>
        <w:rPr>
          <w:rFonts w:hint="default"/>
          <w:color w:val="auto"/>
          <w:sz w:val="28"/>
          <w:szCs w:val="28"/>
          <w:shd w:val="clear" w:color="auto" w:fill="ffffff"/>
        </w:rPr>
        <w:t xml:space="preserve">4. </w:t>
      </w:r>
      <w:r>
        <w:rPr>
          <w:rFonts w:hint="default"/>
          <w:color w:val="000000"/>
          <w:sz w:val="28"/>
          <w:szCs w:val="28"/>
        </w:rPr>
        <w:t xml:space="preserve">подписать Акт осмотра </w:t>
      </w:r>
      <w:r>
        <w:rPr>
          <w:rFonts w:hint="default"/>
          <w:color w:val="auto"/>
          <w:sz w:val="28"/>
          <w:szCs w:val="28"/>
          <w:shd w:val="clear" w:color="auto" w:fill="ffffff"/>
        </w:rPr>
        <w:t xml:space="preserve">предоставленного Места </w:t>
      </w:r>
      <w:r>
        <w:rPr>
          <w:rFonts w:hint="default"/>
          <w:color w:val="000000"/>
          <w:sz w:val="28"/>
          <w:szCs w:val="28"/>
        </w:rPr>
        <w:t xml:space="preserve">до 1 мая 2025 года </w:t>
      </w:r>
      <w:r>
        <w:rPr>
          <w:rFonts w:hint="default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default"/>
          <w:color w:val="000000"/>
          <w:sz w:val="28"/>
          <w:szCs w:val="28"/>
        </w:rPr>
        <w:t>(Приложение 3) и</w:t>
      </w:r>
      <w:r>
        <w:rPr>
          <w:rFonts w:hint="default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default"/>
          <w:color w:val="auto"/>
          <w:sz w:val="28"/>
          <w:szCs w:val="28"/>
          <w:shd w:val="clear" w:color="auto" w:fill="ffffff"/>
        </w:rPr>
        <w:t>по окончанию срока действия Договора</w:t>
      </w:r>
      <w:r>
        <w:rPr>
          <w:rFonts w:hint="default"/>
          <w:color w:val="auto"/>
          <w:sz w:val="28"/>
          <w:szCs w:val="28"/>
          <w:shd w:val="clear" w:color="auto" w:fill="ffffff"/>
        </w:rPr>
        <w:t>;</w:t>
      </w:r>
    </w:p>
    <w:p w14:paraId="0000019D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2.3.5.письменно информировать Исполнителя об из</w:t>
      </w:r>
      <w:r>
        <w:rPr>
          <w:rFonts w:hint="default"/>
          <w:color w:val="000000"/>
          <w:sz w:val="28"/>
          <w:szCs w:val="28"/>
          <w:shd w:val="clear" w:color="auto" w:fill="ffffff"/>
        </w:rPr>
        <w:t>менении своих банковс</w:t>
      </w:r>
      <w:r>
        <w:rPr>
          <w:rFonts w:hint="default"/>
          <w:color w:val="000000"/>
          <w:sz w:val="28"/>
          <w:szCs w:val="28"/>
          <w:shd w:val="clear" w:color="auto" w:fill="ffffff"/>
        </w:rPr>
        <w:t>ких счетов и других рек</w:t>
      </w:r>
      <w:r>
        <w:rPr>
          <w:rFonts w:hint="default"/>
          <w:color w:val="000000"/>
          <w:sz w:val="28"/>
          <w:szCs w:val="28"/>
          <w:shd w:val="clear" w:color="auto" w:fill="ffffff"/>
        </w:rPr>
        <w:t>визитов в течение 3-х рабочих дней с момента внесе</w:t>
      </w:r>
      <w:r>
        <w:rPr>
          <w:rFonts w:hint="default"/>
          <w:color w:val="000000"/>
          <w:sz w:val="28"/>
          <w:szCs w:val="28"/>
          <w:shd w:val="clear" w:color="auto" w:fill="ffffff"/>
        </w:rPr>
        <w:t>ния соответствующих измене</w:t>
      </w:r>
      <w:r>
        <w:rPr>
          <w:rFonts w:hint="default"/>
          <w:color w:val="000000"/>
          <w:sz w:val="28"/>
          <w:szCs w:val="28"/>
          <w:shd w:val="clear" w:color="auto" w:fill="ffffff"/>
        </w:rPr>
        <w:t>ний;</w:t>
      </w:r>
    </w:p>
    <w:p w14:paraId="0000019E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2.3</w:t>
      </w:r>
      <w:r>
        <w:rPr>
          <w:rFonts w:hint="default"/>
          <w:color w:val="000000"/>
          <w:sz w:val="28"/>
          <w:szCs w:val="28"/>
          <w:shd w:val="clear" w:color="auto" w:fill="ffffff"/>
        </w:rPr>
        <w:t>.6.своими силами осу</w:t>
      </w:r>
      <w:r>
        <w:rPr>
          <w:rFonts w:hint="default"/>
          <w:color w:val="000000"/>
          <w:sz w:val="28"/>
          <w:szCs w:val="28"/>
          <w:shd w:val="clear" w:color="auto" w:fill="ffffff"/>
        </w:rPr>
        <w:t>щест</w:t>
      </w:r>
      <w:r>
        <w:rPr>
          <w:rFonts w:hint="default"/>
          <w:color w:val="000000"/>
          <w:sz w:val="28"/>
          <w:szCs w:val="28"/>
          <w:shd w:val="clear" w:color="auto" w:fill="ffffff"/>
        </w:rPr>
        <w:t>влять швартовые операции;</w:t>
      </w:r>
    </w:p>
    <w:p w14:paraId="0000019F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2.3.7.сог</w:t>
      </w:r>
      <w:r>
        <w:rPr>
          <w:rFonts w:hint="default"/>
          <w:color w:val="000000"/>
          <w:sz w:val="28"/>
          <w:szCs w:val="28"/>
          <w:shd w:val="clear" w:color="auto" w:fill="ffffff"/>
        </w:rPr>
        <w:t>ласно требованиям ст.12 Федерального закона от 09.02 2007 № 16-Ф3 «О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 транспортной безопас</w:t>
      </w:r>
      <w:r>
        <w:rPr>
          <w:rFonts w:hint="default"/>
          <w:color w:val="000000"/>
          <w:sz w:val="28"/>
          <w:szCs w:val="28"/>
          <w:shd w:val="clear" w:color="auto" w:fill="ffffff"/>
        </w:rPr>
        <w:t>ности» для организованн</w:t>
      </w:r>
      <w:r>
        <w:rPr>
          <w:rFonts w:hint="default"/>
          <w:color w:val="000000"/>
          <w:sz w:val="28"/>
          <w:szCs w:val="28"/>
          <w:shd w:val="clear" w:color="auto" w:fill="ffffff"/>
        </w:rPr>
        <w:t>ого пропуска пассажиров и физических лиц с судна Заказчика и о</w:t>
      </w:r>
      <w:r>
        <w:rPr>
          <w:rFonts w:hint="default"/>
          <w:color w:val="000000"/>
          <w:sz w:val="28"/>
          <w:szCs w:val="28"/>
          <w:shd w:val="clear" w:color="auto" w:fill="ffffff"/>
        </w:rPr>
        <w:t>братно на судно</w:t>
      </w:r>
      <w:r>
        <w:rPr>
          <w:rFonts w:hint="default"/>
          <w:color w:val="000000"/>
          <w:sz w:val="28"/>
          <w:szCs w:val="28"/>
          <w:shd w:val="clear" w:color="auto" w:fill="ffffff"/>
        </w:rPr>
        <w:t>, а такж</w:t>
      </w:r>
      <w:r>
        <w:rPr>
          <w:rFonts w:hint="default"/>
          <w:color w:val="000000"/>
          <w:sz w:val="28"/>
          <w:szCs w:val="28"/>
          <w:shd w:val="clear" w:color="auto" w:fill="ffffff"/>
        </w:rPr>
        <w:t>е автотранспортных средс</w:t>
      </w:r>
      <w:r>
        <w:rPr>
          <w:rFonts w:hint="default"/>
          <w:color w:val="000000"/>
          <w:sz w:val="28"/>
          <w:szCs w:val="28"/>
          <w:shd w:val="clear" w:color="auto" w:fill="ffffff"/>
        </w:rPr>
        <w:t>т</w:t>
      </w:r>
      <w:r>
        <w:rPr>
          <w:rFonts w:hint="default"/>
          <w:color w:val="000000"/>
          <w:sz w:val="28"/>
          <w:szCs w:val="28"/>
          <w:shd w:val="clear" w:color="auto" w:fill="ffffff"/>
        </w:rPr>
        <w:t>в, через пропускной пункт на Прича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ле, обеспечить наличие у старших групп, пассажиров и физических лиц </w:t>
      </w:r>
      <w:r>
        <w:rPr>
          <w:rFonts w:hint="default"/>
          <w:color w:val="000000"/>
          <w:sz w:val="28"/>
          <w:szCs w:val="28"/>
          <w:shd w:val="clear" w:color="auto" w:fill="ffffff"/>
        </w:rPr>
        <w:t>путевок, проездных би</w:t>
      </w:r>
      <w:r>
        <w:rPr>
          <w:rFonts w:hint="default"/>
          <w:color w:val="000000"/>
          <w:sz w:val="28"/>
          <w:szCs w:val="28"/>
          <w:shd w:val="clear" w:color="auto" w:fill="ffffff"/>
        </w:rPr>
        <w:t>летов, пропусков, паспо</w:t>
      </w:r>
      <w:r>
        <w:rPr>
          <w:rFonts w:hint="default"/>
          <w:color w:val="000000"/>
          <w:sz w:val="28"/>
          <w:szCs w:val="28"/>
          <w:shd w:val="clear" w:color="auto" w:fill="ffffff"/>
        </w:rPr>
        <w:t>ртов или других документов, подтверждающих их личность или при</w:t>
      </w:r>
      <w:r>
        <w:rPr>
          <w:rFonts w:hint="default"/>
          <w:color w:val="000000"/>
          <w:sz w:val="28"/>
          <w:szCs w:val="28"/>
          <w:shd w:val="clear" w:color="auto" w:fill="ffffff"/>
        </w:rPr>
        <w:t>надлежность;</w:t>
      </w:r>
    </w:p>
    <w:p w14:paraId="000001A0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</w:t>
      </w:r>
      <w:r>
        <w:rPr>
          <w:rFonts w:hint="default"/>
          <w:color w:val="000000"/>
          <w:sz w:val="28"/>
          <w:szCs w:val="28"/>
          <w:shd w:val="clear" w:color="auto" w:fill="ffffff"/>
        </w:rPr>
        <w:t>3.9.в сл</w:t>
      </w:r>
      <w:r>
        <w:rPr>
          <w:rFonts w:hint="default"/>
          <w:color w:val="000000"/>
          <w:sz w:val="28"/>
          <w:szCs w:val="28"/>
          <w:shd w:val="clear" w:color="auto" w:fill="ffffff"/>
        </w:rPr>
        <w:t>учае посадки и высадки п</w:t>
      </w:r>
      <w:r>
        <w:rPr>
          <w:rFonts w:hint="default"/>
          <w:color w:val="000000"/>
          <w:sz w:val="28"/>
          <w:szCs w:val="28"/>
          <w:shd w:val="clear" w:color="auto" w:fill="ffffff"/>
        </w:rPr>
        <w:t>ассажир</w:t>
      </w:r>
      <w:r>
        <w:rPr>
          <w:rFonts w:hint="default"/>
          <w:color w:val="000000"/>
          <w:sz w:val="28"/>
          <w:szCs w:val="28"/>
          <w:shd w:val="clear" w:color="auto" w:fill="ffffff"/>
        </w:rPr>
        <w:t>ов Заказчик полностью (в пол</w:t>
      </w:r>
      <w:r>
        <w:rPr>
          <w:rFonts w:hint="default"/>
          <w:color w:val="000000"/>
          <w:sz w:val="28"/>
          <w:szCs w:val="28"/>
          <w:shd w:val="clear" w:color="auto" w:fill="ffffff"/>
        </w:rPr>
        <w:t>ном объёме) обеспечивает соблюдение требований транспортной безопасн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ости на транспортном </w:t>
      </w:r>
      <w:r>
        <w:rPr>
          <w:rFonts w:hint="default"/>
          <w:color w:val="000000"/>
          <w:sz w:val="28"/>
          <w:szCs w:val="28"/>
          <w:shd w:val="clear" w:color="auto" w:fill="ffffff"/>
        </w:rPr>
        <w:t>средстве Заказчика</w:t>
      </w:r>
      <w:r>
        <w:rPr>
          <w:rFonts w:hint="default"/>
          <w:color w:val="000000"/>
          <w:sz w:val="28"/>
          <w:szCs w:val="28"/>
          <w:shd w:val="clear" w:color="auto" w:fill="ffffff"/>
        </w:rPr>
        <w:t>. Ответственность за собл</w:t>
      </w:r>
      <w:r>
        <w:rPr>
          <w:rFonts w:hint="default"/>
          <w:color w:val="000000"/>
          <w:sz w:val="28"/>
          <w:szCs w:val="28"/>
          <w:shd w:val="clear" w:color="auto" w:fill="ffffff"/>
        </w:rPr>
        <w:t>юдение требований безопасности при посадке и высадке пассажиров, соб</w:t>
      </w:r>
      <w:r>
        <w:rPr>
          <w:rFonts w:hint="default"/>
          <w:color w:val="000000"/>
          <w:sz w:val="28"/>
          <w:szCs w:val="28"/>
          <w:shd w:val="clear" w:color="auto" w:fill="ffffff"/>
        </w:rPr>
        <w:t>людение правил перево</w:t>
      </w:r>
      <w:r>
        <w:rPr>
          <w:rFonts w:hint="default"/>
          <w:color w:val="000000"/>
          <w:sz w:val="28"/>
          <w:szCs w:val="28"/>
          <w:shd w:val="clear" w:color="auto" w:fill="ffffff"/>
        </w:rPr>
        <w:t>зок пассажиров и их баг</w:t>
      </w:r>
      <w:r>
        <w:rPr>
          <w:rFonts w:hint="default"/>
          <w:color w:val="000000"/>
          <w:sz w:val="28"/>
          <w:szCs w:val="28"/>
          <w:shd w:val="clear" w:color="auto" w:fill="ffffff"/>
        </w:rPr>
        <w:t>ажа на внутреннем водном транспорте и</w:t>
      </w:r>
      <w:r>
        <w:rPr>
          <w:rFonts w:hint="default"/>
          <w:color w:val="000000"/>
          <w:sz w:val="28"/>
          <w:szCs w:val="28"/>
        </w:rPr>
        <w:t xml:space="preserve"> недопущение посторонних лиц на</w:t>
      </w:r>
      <w:r>
        <w:rPr>
          <w:rFonts w:hint="default"/>
          <w:color w:val="000000"/>
          <w:sz w:val="28"/>
          <w:szCs w:val="28"/>
        </w:rPr>
        <w:t xml:space="preserve"> борт суд</w:t>
      </w:r>
      <w:r>
        <w:rPr>
          <w:rFonts w:hint="default"/>
          <w:color w:val="000000"/>
          <w:sz w:val="28"/>
          <w:szCs w:val="28"/>
        </w:rPr>
        <w:t>на возла</w:t>
      </w:r>
      <w:r>
        <w:rPr>
          <w:rFonts w:hint="default"/>
          <w:color w:val="000000"/>
          <w:sz w:val="28"/>
          <w:szCs w:val="28"/>
        </w:rPr>
        <w:t>гается на Заказчика;</w:t>
      </w:r>
    </w:p>
    <w:p w14:paraId="000001A1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  <w:shd w:val="clear" w:color="auto" w:fill="ffffff"/>
        </w:rPr>
        <w:t>2.3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.10.назначить </w:t>
      </w:r>
      <w:r>
        <w:rPr>
          <w:rFonts w:hint="default"/>
          <w:color w:val="000000"/>
          <w:sz w:val="28"/>
          <w:szCs w:val="28"/>
          <w:shd w:val="clear" w:color="auto" w:fill="ffffff"/>
        </w:rPr>
        <w:t>ответственного предст</w:t>
      </w:r>
      <w:r>
        <w:rPr>
          <w:rFonts w:hint="default"/>
          <w:color w:val="000000"/>
          <w:sz w:val="28"/>
          <w:szCs w:val="28"/>
          <w:shd w:val="clear" w:color="auto" w:fill="ffffff"/>
        </w:rPr>
        <w:t>авителя на период действия Договора для решения организационных вопр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осов не позднее трех </w:t>
      </w:r>
      <w:r>
        <w:rPr>
          <w:rFonts w:hint="default"/>
          <w:color w:val="000000"/>
          <w:sz w:val="28"/>
          <w:szCs w:val="28"/>
          <w:shd w:val="clear" w:color="auto" w:fill="ffffff"/>
        </w:rPr>
        <w:t xml:space="preserve">дней с даты заключения </w:t>
      </w:r>
      <w:r>
        <w:rPr>
          <w:rFonts w:hint="default"/>
          <w:color w:val="000000"/>
          <w:sz w:val="28"/>
          <w:szCs w:val="28"/>
          <w:shd w:val="clear" w:color="auto" w:fill="ffffff"/>
        </w:rPr>
        <w:t>Договора;</w:t>
      </w:r>
    </w:p>
    <w:p w14:paraId="000001A2">
      <w:pPr>
        <w:pStyle w:val="Normal(web)"/>
        <w:spacing w:before="0" w:after="0"/>
        <w:ind w:left="0" w:right="0" w:firstLine="709"/>
        <w:jc w:val="both"/>
        <w:rPr>
          <w:rFonts w:ascii="Times New Roman" w:cs="Times New Roman" w:hAnsi="Times New Roman" w:hint="default"/>
          <w:sz w:val="28"/>
          <w:szCs w:val="28"/>
        </w:rPr>
      </w:pPr>
      <w:r>
        <w:rPr>
          <w:rFonts w:ascii="Times New Roman" w:cs="Times New Roman" w:hAnsi="Times New Roman" w:hint="default"/>
          <w:color w:val="000000"/>
          <w:sz w:val="28"/>
          <w:szCs w:val="28"/>
          <w:shd w:val="clear" w:color="auto" w:fill="ffffff"/>
        </w:rPr>
        <w:t>2.3.11. по письменному обращению Исполнителя предоставлять выписки из судов</w:t>
      </w:r>
      <w:r>
        <w:rPr>
          <w:rFonts w:ascii="Times New Roman" w:cs="Times New Roman" w:hAnsi="Times New Roman" w:hint="default"/>
          <w:color w:val="000000"/>
          <w:sz w:val="28"/>
          <w:szCs w:val="28"/>
          <w:shd w:val="clear" w:color="auto" w:fill="ffffff"/>
        </w:rPr>
        <w:t>ых журналов судов, в час</w:t>
      </w:r>
      <w:r>
        <w:rPr>
          <w:rFonts w:ascii="Times New Roman" w:cs="Times New Roman" w:hAnsi="Times New Roman" w:hint="default"/>
          <w:color w:val="000000"/>
          <w:sz w:val="28"/>
          <w:szCs w:val="28"/>
          <w:shd w:val="clear" w:color="auto" w:fill="ffffff"/>
        </w:rPr>
        <w:t xml:space="preserve">ти даты и времени прибытия и отбытия судна от Места;  </w:t>
      </w:r>
    </w:p>
    <w:p w14:paraId="000001A3">
      <w:pPr>
        <w:pStyle w:val="Normal(web)"/>
        <w:spacing w:before="0" w:after="0"/>
        <w:ind w:left="0" w:right="0" w:firstLine="709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2.3.12.не передавать право пользования Местом иным лицам.</w:t>
      </w:r>
    </w:p>
    <w:p w14:paraId="000001A4">
      <w:pPr>
        <w:pStyle w:val="Normal(web)"/>
        <w:spacing w:before="0" w:after="0"/>
        <w:ind w:lef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2.4</w:t>
      </w:r>
      <w:r>
        <w:rPr>
          <w:rFonts w:hint="default"/>
          <w:color w:val="000000"/>
          <w:sz w:val="28"/>
          <w:szCs w:val="28"/>
        </w:rPr>
        <w:t xml:space="preserve">. </w:t>
      </w:r>
      <w:r>
        <w:rPr>
          <w:rFonts w:hint="default"/>
          <w:color w:val="000000"/>
          <w:sz w:val="28"/>
          <w:szCs w:val="28"/>
          <w:u w:val="single"/>
        </w:rPr>
        <w:t>Заказчик имеет право:</w:t>
      </w:r>
    </w:p>
    <w:p w14:paraId="000001A5">
      <w:pPr>
        <w:pStyle w:val="Normal(web)"/>
        <w:spacing w:before="0" w:after="0"/>
        <w:ind w:left="0" w:firstLine="709"/>
        <w:jc w:val="both"/>
        <w:rPr>
          <w:rFonts w:ascii="Times New Roman" w:cs="Times New Roman" w:hAnsi="Times New Roman" w:hint="default"/>
          <w:color w:val="auto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 xml:space="preserve">2.4.1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использовать Место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для стоянки и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швартовки судов, включенных в перечень судов (П</w:t>
      </w:r>
      <w:r>
        <w:rPr>
          <w:rFonts w:ascii="Times New Roman" w:cs="Times New Roman" w:hAnsi="Times New Roman" w:hint="default"/>
          <w:color w:val="auto"/>
          <w:sz w:val="28"/>
          <w:szCs w:val="28"/>
        </w:rPr>
        <w:t>риложение 2);</w:t>
      </w:r>
    </w:p>
    <w:p w14:paraId="000001A6">
      <w:pPr>
        <w:pStyle w:val="Normal(web)"/>
        <w:spacing w:before="0" w:after="0"/>
        <w:ind w:left="0" w:firstLine="709"/>
        <w:jc w:val="both"/>
        <w:rPr>
          <w:rFonts w:ascii="Times New Roman" w:cs="Times New Roman" w:hAnsi="Times New Roman" w:hint="default"/>
          <w:color w:val="auto"/>
          <w:sz w:val="20"/>
          <w:szCs w:val="20"/>
        </w:rPr>
      </w:pPr>
      <w:r>
        <w:rPr>
          <w:rFonts w:ascii="Times New Roman" w:cs="Times New Roman" w:hAnsi="Times New Roman" w:hint="default"/>
          <w:color w:val="auto"/>
          <w:sz w:val="28"/>
          <w:szCs w:val="28"/>
        </w:rPr>
        <w:t xml:space="preserve">2.4.2. досрочно расторгнуть Договор на основании норм действующего законодательства. </w:t>
      </w:r>
    </w:p>
    <w:p w14:paraId="000001A7">
      <w:pPr>
        <w:pStyle w:val="Normal(web)"/>
        <w:spacing w:before="0" w:after="0"/>
        <w:ind w:left="0" w:right="0" w:firstLine="0"/>
        <w:jc w:val="center"/>
        <w:rPr>
          <w:rFonts w:ascii="Arial" w:cs="Arial" w:hAnsi="Arial" w:hint="default"/>
          <w:sz w:val="20"/>
          <w:szCs w:val="20"/>
        </w:rPr>
      </w:pPr>
      <w:r>
        <w:rPr>
          <w:rFonts w:hint="default"/>
          <w:b/>
          <w:bCs/>
          <w:color w:val="000000"/>
          <w:sz w:val="28"/>
          <w:szCs w:val="28"/>
        </w:rPr>
        <w:t xml:space="preserve">3. СРОК </w:t>
      </w:r>
      <w:r>
        <w:rPr>
          <w:rFonts w:hint="default"/>
          <w:b/>
          <w:bCs/>
          <w:color w:val="000000"/>
          <w:sz w:val="28"/>
          <w:szCs w:val="28"/>
        </w:rPr>
        <w:t>ДО</w:t>
      </w:r>
      <w:r>
        <w:rPr>
          <w:rFonts w:hint="default"/>
          <w:b/>
          <w:bCs/>
          <w:color w:val="000000"/>
          <w:sz w:val="28"/>
          <w:szCs w:val="28"/>
        </w:rPr>
        <w:t>ГОВОРА</w:t>
      </w:r>
    </w:p>
    <w:p w14:paraId="000001A8">
      <w:pPr>
        <w:pStyle w:val="Normal(web)"/>
        <w:spacing w:before="0" w:after="0"/>
        <w:ind w:left="0" w:right="0" w:firstLine="0"/>
        <w:jc w:val="center"/>
        <w:rPr>
          <w:rFonts w:ascii="Arial" w:cs="Arial" w:hAnsi="Arial" w:hint="default"/>
          <w:sz w:val="20"/>
          <w:szCs w:val="20"/>
        </w:rPr>
      </w:pPr>
    </w:p>
    <w:p w14:paraId="000001A9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3.1.Срок предоставления Места</w:t>
      </w:r>
      <w:r>
        <w:rPr>
          <w:rFonts w:hint="default"/>
          <w:color w:val="000000"/>
          <w:sz w:val="28"/>
          <w:szCs w:val="28"/>
        </w:rPr>
        <w:t xml:space="preserve"> с 1 мая 2025</w:t>
      </w:r>
      <w:r>
        <w:rPr>
          <w:rFonts w:hint="default"/>
          <w:color w:val="000000"/>
          <w:sz w:val="28"/>
          <w:szCs w:val="28"/>
        </w:rPr>
        <w:t xml:space="preserve"> года по 30 апреля 2028</w:t>
      </w:r>
      <w:r>
        <w:rPr>
          <w:rFonts w:hint="default"/>
          <w:color w:val="000000"/>
          <w:sz w:val="28"/>
          <w:szCs w:val="28"/>
        </w:rPr>
        <w:t xml:space="preserve"> года.</w:t>
      </w:r>
    </w:p>
    <w:p w14:paraId="000001AA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3.2.Договор вступает в силу с даты заключения</w:t>
      </w:r>
      <w:r>
        <w:rPr>
          <w:rFonts w:hint="default"/>
          <w:color w:val="000000"/>
          <w:sz w:val="28"/>
          <w:szCs w:val="28"/>
        </w:rPr>
        <w:t xml:space="preserve"> и действует до</w:t>
      </w:r>
      <w:r>
        <w:rPr>
          <w:rFonts w:hint="default"/>
          <w:color w:val="000000"/>
          <w:sz w:val="28"/>
          <w:szCs w:val="28"/>
        </w:rPr>
        <w:t xml:space="preserve"> 31 декабря 202</w:t>
      </w:r>
      <w:r>
        <w:rPr>
          <w:rFonts w:hint="default"/>
          <w:color w:val="000000"/>
          <w:sz w:val="28"/>
          <w:szCs w:val="28"/>
        </w:rPr>
        <w:t>8 года</w:t>
      </w:r>
      <w:r>
        <w:rPr>
          <w:rFonts w:hint="default"/>
          <w:color w:val="000000"/>
          <w:sz w:val="28"/>
          <w:szCs w:val="28"/>
        </w:rPr>
        <w:t>. Окончание срока действия Дого</w:t>
      </w:r>
      <w:r>
        <w:rPr>
          <w:rFonts w:hint="default"/>
          <w:color w:val="000000"/>
          <w:sz w:val="28"/>
          <w:szCs w:val="28"/>
        </w:rPr>
        <w:t xml:space="preserve">вора </w:t>
      </w:r>
      <w:r>
        <w:rPr>
          <w:rFonts w:hint="default"/>
          <w:color w:val="000000"/>
          <w:sz w:val="28"/>
          <w:szCs w:val="28"/>
        </w:rPr>
        <w:t>не освобождает Стороны от выполнения обяза</w:t>
      </w:r>
      <w:r>
        <w:rPr>
          <w:rFonts w:hint="default"/>
          <w:color w:val="000000"/>
          <w:sz w:val="28"/>
          <w:szCs w:val="28"/>
        </w:rPr>
        <w:t>тельств, предусмотренных</w:t>
      </w:r>
      <w:r>
        <w:rPr>
          <w:rFonts w:hint="default"/>
          <w:color w:val="000000"/>
          <w:sz w:val="28"/>
          <w:szCs w:val="28"/>
        </w:rPr>
        <w:t xml:space="preserve"> Д</w:t>
      </w:r>
      <w:r>
        <w:rPr>
          <w:rFonts w:hint="default"/>
          <w:color w:val="000000"/>
          <w:sz w:val="28"/>
          <w:szCs w:val="28"/>
        </w:rPr>
        <w:t xml:space="preserve">оговором, а также от </w:t>
      </w:r>
      <w:r>
        <w:rPr>
          <w:rFonts w:hint="default"/>
          <w:color w:val="000000"/>
          <w:sz w:val="28"/>
          <w:szCs w:val="28"/>
        </w:rPr>
        <w:t>ответственности за нару</w:t>
      </w:r>
      <w:r>
        <w:rPr>
          <w:rFonts w:hint="default"/>
          <w:color w:val="000000"/>
          <w:sz w:val="28"/>
          <w:szCs w:val="28"/>
        </w:rPr>
        <w:t>шение условий Договора.</w:t>
      </w:r>
    </w:p>
    <w:p w14:paraId="000001AB">
      <w:pPr>
        <w:pStyle w:val="Normal(web)"/>
        <w:spacing w:before="0" w:after="0"/>
        <w:ind w:left="0" w:right="0" w:firstLine="709"/>
        <w:jc w:val="both"/>
        <w:rPr>
          <w:rFonts w:ascii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3.3.Фактическое пользование Местом после истечения ср</w:t>
      </w:r>
      <w:r>
        <w:rPr>
          <w:rFonts w:hint="default"/>
          <w:color w:val="000000"/>
          <w:sz w:val="28"/>
          <w:szCs w:val="28"/>
        </w:rPr>
        <w:t>ока предоставления</w:t>
      </w:r>
      <w:r>
        <w:rPr>
          <w:rFonts w:hint="default"/>
          <w:color w:val="000000"/>
          <w:sz w:val="28"/>
          <w:szCs w:val="28"/>
        </w:rPr>
        <w:t xml:space="preserve"> не свидетельствует о возобновлении срока его де</w:t>
      </w:r>
      <w:r>
        <w:rPr>
          <w:rFonts w:hint="default"/>
          <w:color w:val="000000"/>
          <w:sz w:val="28"/>
          <w:szCs w:val="28"/>
        </w:rPr>
        <w:t>й</w:t>
      </w:r>
      <w:r>
        <w:rPr>
          <w:rFonts w:hint="default"/>
          <w:color w:val="000000"/>
          <w:sz w:val="28"/>
          <w:szCs w:val="28"/>
        </w:rPr>
        <w:t xml:space="preserve">ствия на неопределенный или на новый срок </w:t>
      </w:r>
      <w:r>
        <w:rPr>
          <w:rFonts w:hint="default"/>
          <w:color w:val="000000"/>
          <w:sz w:val="28"/>
          <w:szCs w:val="28"/>
        </w:rPr>
        <w:t>и влечет за собой ответс</w:t>
      </w:r>
      <w:r>
        <w:rPr>
          <w:rFonts w:hint="default"/>
          <w:color w:val="000000"/>
          <w:sz w:val="28"/>
          <w:szCs w:val="28"/>
        </w:rPr>
        <w:t>тв</w:t>
      </w:r>
      <w:r>
        <w:rPr>
          <w:rFonts w:hint="default"/>
          <w:color w:val="000000"/>
          <w:sz w:val="28"/>
          <w:szCs w:val="28"/>
        </w:rPr>
        <w:t xml:space="preserve">енность за нарушение </w:t>
      </w:r>
      <w:r>
        <w:rPr>
          <w:rFonts w:hint="default"/>
          <w:color w:val="000000"/>
          <w:sz w:val="28"/>
          <w:szCs w:val="28"/>
        </w:rPr>
        <w:t>условий Договора.</w:t>
      </w:r>
    </w:p>
    <w:p w14:paraId="000001AC">
      <w:pPr>
        <w:pStyle w:val="Normal(web)"/>
        <w:spacing w:before="0" w:after="0"/>
        <w:ind w:left="0" w:right="0" w:firstLine="0"/>
        <w:jc w:val="both"/>
        <w:rPr>
          <w:rFonts w:ascii="Arial" w:hAnsi="Arial" w:hint="default"/>
          <w:sz w:val="20"/>
          <w:szCs w:val="20"/>
        </w:rPr>
      </w:pPr>
    </w:p>
    <w:p w14:paraId="000001AD">
      <w:pPr>
        <w:pStyle w:val="Normal(web)"/>
        <w:spacing w:before="0" w:after="0"/>
        <w:ind w:left="0" w:right="0" w:firstLine="0"/>
        <w:jc w:val="center"/>
        <w:rPr>
          <w:rFonts w:ascii="Arial" w:hAnsi="Arial" w:hint="default"/>
          <w:sz w:val="20"/>
          <w:szCs w:val="20"/>
        </w:rPr>
      </w:pPr>
      <w:r>
        <w:rPr>
          <w:rFonts w:hint="default"/>
          <w:b/>
          <w:bCs/>
          <w:color w:val="000000"/>
          <w:sz w:val="28"/>
          <w:szCs w:val="28"/>
        </w:rPr>
        <w:t>4. Ц</w:t>
      </w:r>
      <w:r>
        <w:rPr>
          <w:rFonts w:hint="default"/>
          <w:b/>
          <w:bCs/>
          <w:color w:val="000000"/>
          <w:sz w:val="28"/>
          <w:szCs w:val="28"/>
        </w:rPr>
        <w:t>ЕНА И ПОРЯДОК РАСЧЕТОВ.</w:t>
      </w:r>
    </w:p>
    <w:p w14:paraId="000001AE">
      <w:pPr>
        <w:pStyle w:val="Normal(web)"/>
        <w:spacing w:before="0" w:after="0"/>
        <w:ind w:left="0" w:right="0" w:firstLine="0"/>
        <w:jc w:val="center"/>
        <w:rPr>
          <w:rFonts w:ascii="Arial" w:hAnsi="Arial" w:hint="default"/>
          <w:sz w:val="20"/>
          <w:szCs w:val="20"/>
        </w:rPr>
      </w:pPr>
    </w:p>
    <w:p w14:paraId="000001AF">
      <w:pPr>
        <w:pStyle w:val="Normal(web)"/>
        <w:spacing w:before="0" w:after="0"/>
        <w:ind w:left="0" w:right="0" w:firstLine="709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4.1. Цена Договора составляет </w:t>
      </w:r>
      <w:r>
        <w:rPr>
          <w:rFonts w:hint="default"/>
          <w:color w:val="000000"/>
          <w:sz w:val="28"/>
          <w:szCs w:val="28"/>
        </w:rPr>
        <w:t>_______</w:t>
      </w:r>
      <w:r>
        <w:rPr>
          <w:rFonts w:hint="default"/>
          <w:color w:val="000000"/>
          <w:sz w:val="28"/>
          <w:szCs w:val="28"/>
        </w:rPr>
        <w:t xml:space="preserve"> (</w:t>
      </w:r>
      <w:r>
        <w:rPr>
          <w:rFonts w:hint="default"/>
          <w:color w:val="000000"/>
          <w:sz w:val="28"/>
          <w:szCs w:val="28"/>
        </w:rPr>
        <w:t>_______</w:t>
      </w:r>
      <w:r>
        <w:rPr>
          <w:rFonts w:hint="default"/>
          <w:color w:val="000000"/>
          <w:sz w:val="28"/>
          <w:szCs w:val="28"/>
        </w:rPr>
        <w:t>) ру</w:t>
      </w:r>
      <w:r>
        <w:rPr>
          <w:rFonts w:hint="default"/>
          <w:color w:val="000000"/>
          <w:sz w:val="28"/>
          <w:szCs w:val="28"/>
        </w:rPr>
        <w:t xml:space="preserve">блей 00 копеек., в том числе НДС 20 %. </w:t>
      </w:r>
    </w:p>
    <w:p w14:paraId="000001B0">
      <w:pPr>
        <w:pStyle w:val="Normal(web)"/>
        <w:spacing w:before="0" w:after="0"/>
        <w:ind w:left="0" w:right="0" w:firstLine="709"/>
        <w:jc w:val="both"/>
        <w:rPr>
          <w:rFonts w:ascii="Times New Roman" w:cs="Times New Roman" w:hAnsi="Times New Roman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4.1.1. Стои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мость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предоставления Места в месяц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в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период с 1 мая по 31 октября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составл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яет: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________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(___ 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) рублей ___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копеек, в том числе НДС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20 %.</w:t>
      </w:r>
    </w:p>
    <w:p w14:paraId="000001B1">
      <w:pPr>
        <w:pStyle w:val="Normal(web)"/>
        <w:spacing w:before="0" w:after="0"/>
        <w:ind w:left="0" w:right="0" w:firstLine="709"/>
        <w:jc w:val="both"/>
        <w:rPr>
          <w:rFonts w:ascii="Times New Roman" w:cs="Times New Roman" w:hAnsi="Times New Roman" w:hint="default"/>
          <w:sz w:val="20"/>
          <w:szCs w:val="20"/>
        </w:rPr>
      </w:pPr>
      <w:r>
        <w:rPr>
          <w:rFonts w:ascii="Times New Roman" w:cs="Times New Roman" w:hAnsi="Times New Roman" w:hint="default"/>
          <w:color w:val="000000"/>
          <w:sz w:val="28"/>
          <w:szCs w:val="28"/>
        </w:rPr>
        <w:t>4.1.2.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С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тои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мость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предоставления Места в месяц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в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период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с 1 ноября по 30 апреля составляет: __________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(_____ 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) рубл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ей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___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копеек 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>в том числе НДС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 20 %, что составляет 60 % от стоимости предоставления Места, указанной в п. 4.1.1.</w:t>
      </w:r>
    </w:p>
    <w:p w14:paraId="000001B2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4.2. Предоставление Места </w:t>
      </w:r>
      <w:r>
        <w:rPr>
          <w:rFonts w:hint="default"/>
          <w:color w:val="000000"/>
          <w:sz w:val="28"/>
          <w:szCs w:val="28"/>
        </w:rPr>
        <w:t xml:space="preserve">оплачивается Заказчиком </w:t>
      </w:r>
      <w:r>
        <w:rPr>
          <w:rFonts w:hint="default"/>
          <w:color w:val="000000"/>
          <w:sz w:val="28"/>
          <w:szCs w:val="28"/>
        </w:rPr>
        <w:t>ежемесячно</w:t>
      </w:r>
      <w:r>
        <w:rPr>
          <w:rFonts w:hint="default"/>
          <w:color w:val="000000"/>
          <w:sz w:val="28"/>
          <w:szCs w:val="28"/>
        </w:rPr>
        <w:t xml:space="preserve"> до 5-го числа текущег</w:t>
      </w:r>
      <w:r>
        <w:rPr>
          <w:rFonts w:hint="default"/>
          <w:color w:val="000000"/>
          <w:sz w:val="28"/>
          <w:szCs w:val="28"/>
        </w:rPr>
        <w:t xml:space="preserve">о месяца с учетом внесенного задатка.  </w:t>
      </w:r>
    </w:p>
    <w:p w14:paraId="000001B3">
      <w:pPr>
        <w:pStyle w:val="Normal(web)"/>
        <w:spacing w:before="0" w:after="0"/>
        <w:ind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 xml:space="preserve">4.3. Цена Договора является твердой и </w:t>
      </w:r>
      <w:r>
        <w:rPr>
          <w:rFonts w:hint="default"/>
          <w:color w:val="000000"/>
          <w:sz w:val="28"/>
          <w:szCs w:val="28"/>
        </w:rPr>
        <w:t>определяется на весь срок исп</w:t>
      </w:r>
      <w:r>
        <w:rPr>
          <w:rFonts w:hint="default"/>
          <w:color w:val="000000"/>
          <w:sz w:val="28"/>
          <w:szCs w:val="28"/>
        </w:rPr>
        <w:t>олнения Договора.</w:t>
      </w:r>
    </w:p>
    <w:p w14:paraId="000001B4">
      <w:pPr>
        <w:pStyle w:val="Normal(web)"/>
        <w:spacing w:before="0" w:after="0"/>
        <w:ind w:firstLine="540"/>
        <w:jc w:val="both"/>
        <w:rPr>
          <w:rFonts w:ascii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Оплата по Договору о</w:t>
      </w:r>
      <w:r>
        <w:rPr>
          <w:rFonts w:hint="default"/>
          <w:color w:val="000000"/>
          <w:sz w:val="28"/>
          <w:szCs w:val="28"/>
        </w:rPr>
        <w:t>существляе</w:t>
      </w:r>
      <w:r>
        <w:rPr>
          <w:rFonts w:hint="default"/>
          <w:color w:val="000000"/>
          <w:sz w:val="28"/>
          <w:szCs w:val="28"/>
        </w:rPr>
        <w:t>тся по безналичному расчету плат</w:t>
      </w:r>
      <w:r>
        <w:rPr>
          <w:rFonts w:hint="default"/>
          <w:color w:val="000000"/>
          <w:sz w:val="28"/>
          <w:szCs w:val="28"/>
        </w:rPr>
        <w:t>ежными поручениями путем</w:t>
      </w:r>
      <w:r>
        <w:rPr>
          <w:rFonts w:hint="default"/>
          <w:color w:val="000000"/>
          <w:sz w:val="28"/>
          <w:szCs w:val="28"/>
        </w:rPr>
        <w:t xml:space="preserve"> п</w:t>
      </w:r>
      <w:r>
        <w:rPr>
          <w:rFonts w:hint="default"/>
          <w:color w:val="000000"/>
          <w:sz w:val="28"/>
          <w:szCs w:val="28"/>
        </w:rPr>
        <w:t>еречисления Заказчико</w:t>
      </w:r>
      <w:r>
        <w:rPr>
          <w:rFonts w:hint="default"/>
          <w:color w:val="000000"/>
          <w:sz w:val="28"/>
          <w:szCs w:val="28"/>
        </w:rPr>
        <w:t>м денежных средств на р</w:t>
      </w:r>
      <w:r>
        <w:rPr>
          <w:rFonts w:hint="default"/>
          <w:color w:val="000000"/>
          <w:sz w:val="28"/>
          <w:szCs w:val="28"/>
        </w:rPr>
        <w:t>асчетный счет Исполнителя, указанный в Договоре. В случае изменения расчетног</w:t>
      </w:r>
      <w:r>
        <w:rPr>
          <w:rFonts w:hint="default"/>
          <w:color w:val="000000"/>
          <w:sz w:val="28"/>
          <w:szCs w:val="28"/>
        </w:rPr>
        <w:t xml:space="preserve">о счета Исполнитель обязан в </w:t>
      </w:r>
      <w:r>
        <w:rPr>
          <w:rFonts w:hint="default"/>
          <w:color w:val="000000"/>
          <w:sz w:val="28"/>
          <w:szCs w:val="28"/>
        </w:rPr>
        <w:t>течение трех рабочих дней с даты измен</w:t>
      </w:r>
      <w:r>
        <w:rPr>
          <w:rFonts w:hint="default"/>
          <w:color w:val="000000"/>
          <w:sz w:val="28"/>
          <w:szCs w:val="28"/>
        </w:rPr>
        <w:t>ения расче</w:t>
      </w:r>
      <w:r>
        <w:rPr>
          <w:rFonts w:hint="default"/>
          <w:color w:val="000000"/>
          <w:sz w:val="28"/>
          <w:szCs w:val="28"/>
        </w:rPr>
        <w:t>тного счета в письменной форме с</w:t>
      </w:r>
      <w:r>
        <w:rPr>
          <w:rFonts w:hint="default"/>
          <w:color w:val="000000"/>
          <w:sz w:val="28"/>
          <w:szCs w:val="28"/>
        </w:rPr>
        <w:t>ообщить об этом Заказчик</w:t>
      </w:r>
      <w:r>
        <w:rPr>
          <w:rFonts w:hint="default"/>
          <w:color w:val="000000"/>
          <w:sz w:val="28"/>
          <w:szCs w:val="28"/>
        </w:rPr>
        <w:t>у,</w:t>
      </w:r>
      <w:r>
        <w:rPr>
          <w:rFonts w:hint="default"/>
          <w:color w:val="000000"/>
          <w:sz w:val="28"/>
          <w:szCs w:val="28"/>
        </w:rPr>
        <w:t xml:space="preserve"> указав новые реквизи</w:t>
      </w:r>
      <w:r>
        <w:rPr>
          <w:rFonts w:hint="default"/>
          <w:color w:val="000000"/>
          <w:sz w:val="28"/>
          <w:szCs w:val="28"/>
        </w:rPr>
        <w:t xml:space="preserve">ты расчетного счета. В </w:t>
      </w:r>
      <w:r>
        <w:rPr>
          <w:rFonts w:hint="default"/>
          <w:color w:val="000000"/>
          <w:sz w:val="28"/>
          <w:szCs w:val="28"/>
        </w:rPr>
        <w:t>противном случае все риски, связанные с перечислением Заказчиком денежных сре</w:t>
      </w:r>
      <w:r>
        <w:rPr>
          <w:rFonts w:hint="default"/>
          <w:color w:val="000000"/>
          <w:sz w:val="28"/>
          <w:szCs w:val="28"/>
        </w:rPr>
        <w:t xml:space="preserve">дств на указанный в Договоре </w:t>
      </w:r>
      <w:r>
        <w:rPr>
          <w:rFonts w:hint="default"/>
          <w:color w:val="000000"/>
          <w:sz w:val="28"/>
          <w:szCs w:val="28"/>
        </w:rPr>
        <w:t xml:space="preserve">счет Исполнителя, несет Исполнитель. </w:t>
      </w:r>
    </w:p>
    <w:p w14:paraId="000001B5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4.4. Докумен</w:t>
      </w:r>
      <w:r>
        <w:rPr>
          <w:rFonts w:hint="default"/>
          <w:color w:val="000000"/>
          <w:sz w:val="28"/>
          <w:szCs w:val="28"/>
        </w:rPr>
        <w:t>том, подтверждающим факт</w:t>
      </w:r>
      <w:r>
        <w:rPr>
          <w:rFonts w:hint="default"/>
          <w:color w:val="000000"/>
          <w:sz w:val="28"/>
          <w:szCs w:val="28"/>
        </w:rPr>
        <w:t xml:space="preserve"> предоставления Места</w:t>
      </w:r>
      <w:r>
        <w:rPr>
          <w:rFonts w:hint="default"/>
          <w:color w:val="000000"/>
          <w:sz w:val="28"/>
          <w:szCs w:val="28"/>
        </w:rPr>
        <w:t>, являет</w:t>
      </w:r>
      <w:r>
        <w:rPr>
          <w:rFonts w:hint="default"/>
          <w:color w:val="000000"/>
          <w:sz w:val="28"/>
          <w:szCs w:val="28"/>
        </w:rPr>
        <w:t>ся подписанный Акт</w:t>
      </w:r>
      <w:r>
        <w:rPr>
          <w:rFonts w:hint="default"/>
          <w:color w:val="000000"/>
          <w:sz w:val="28"/>
          <w:szCs w:val="28"/>
        </w:rPr>
        <w:t xml:space="preserve">. </w:t>
      </w:r>
    </w:p>
    <w:p w14:paraId="000001B6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4.5. Стороны согласовали, что любые документы, относящиеся</w:t>
      </w:r>
      <w:r>
        <w:rPr>
          <w:rFonts w:hint="default"/>
          <w:color w:val="000000"/>
          <w:sz w:val="28"/>
          <w:szCs w:val="28"/>
        </w:rPr>
        <w:t xml:space="preserve"> к Договору, в том числе Акты</w:t>
      </w:r>
      <w:r>
        <w:rPr>
          <w:rFonts w:hint="default"/>
          <w:color w:val="000000"/>
          <w:sz w:val="28"/>
          <w:szCs w:val="28"/>
        </w:rPr>
        <w:t>, могут направля</w:t>
      </w:r>
      <w:r>
        <w:rPr>
          <w:rFonts w:hint="default"/>
          <w:color w:val="000000"/>
          <w:sz w:val="28"/>
          <w:szCs w:val="28"/>
        </w:rPr>
        <w:t>ться посредством эле</w:t>
      </w:r>
      <w:r>
        <w:rPr>
          <w:rFonts w:hint="default"/>
          <w:color w:val="000000"/>
          <w:sz w:val="28"/>
          <w:szCs w:val="28"/>
        </w:rPr>
        <w:t>ктронной почты. Впосле</w:t>
      </w:r>
      <w:r>
        <w:rPr>
          <w:rFonts w:hint="default"/>
          <w:color w:val="000000"/>
          <w:sz w:val="28"/>
          <w:szCs w:val="28"/>
        </w:rPr>
        <w:t>дствии оригиналы докумен</w:t>
      </w:r>
      <w:r>
        <w:rPr>
          <w:rFonts w:hint="default"/>
          <w:color w:val="000000"/>
          <w:sz w:val="28"/>
          <w:szCs w:val="28"/>
        </w:rPr>
        <w:t>то</w:t>
      </w:r>
      <w:r>
        <w:rPr>
          <w:rFonts w:hint="default"/>
          <w:color w:val="000000"/>
          <w:sz w:val="28"/>
          <w:szCs w:val="28"/>
        </w:rPr>
        <w:t>в досылаются почтой л</w:t>
      </w:r>
      <w:r>
        <w:rPr>
          <w:rFonts w:hint="default"/>
          <w:color w:val="000000"/>
          <w:sz w:val="28"/>
          <w:szCs w:val="28"/>
        </w:rPr>
        <w:t>ибо нарочно в течение 5</w:t>
      </w:r>
      <w:r>
        <w:rPr>
          <w:rFonts w:hint="default"/>
          <w:color w:val="000000"/>
          <w:sz w:val="28"/>
          <w:szCs w:val="28"/>
        </w:rPr>
        <w:t xml:space="preserve"> календарных дней с даты направления данных документов посредством электронной почты. Все электронные копии документов до момента получения ориг</w:t>
      </w:r>
      <w:r>
        <w:rPr>
          <w:rFonts w:hint="default"/>
          <w:color w:val="000000"/>
          <w:sz w:val="28"/>
          <w:szCs w:val="28"/>
        </w:rPr>
        <w:t>инала, имеют юридическую силу и считают</w:t>
      </w:r>
      <w:r>
        <w:rPr>
          <w:rFonts w:hint="default"/>
          <w:color w:val="000000"/>
          <w:sz w:val="28"/>
          <w:szCs w:val="28"/>
        </w:rPr>
        <w:t>ся полученными со дня их отп</w:t>
      </w:r>
      <w:r>
        <w:rPr>
          <w:rFonts w:hint="default"/>
          <w:color w:val="000000"/>
          <w:sz w:val="28"/>
          <w:szCs w:val="28"/>
        </w:rPr>
        <w:t>равки по электронной</w:t>
      </w:r>
      <w:r>
        <w:rPr>
          <w:rFonts w:hint="default"/>
          <w:color w:val="000000"/>
          <w:sz w:val="28"/>
          <w:szCs w:val="28"/>
        </w:rPr>
        <w:t xml:space="preserve"> почте.</w:t>
      </w:r>
    </w:p>
    <w:p w14:paraId="000001B7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 xml:space="preserve">4.6. </w:t>
      </w:r>
      <w:r>
        <w:rPr>
          <w:rFonts w:hint="default"/>
          <w:color w:val="000000"/>
          <w:sz w:val="28"/>
          <w:szCs w:val="28"/>
        </w:rPr>
        <w:t>Акт</w:t>
      </w:r>
      <w:r>
        <w:rPr>
          <w:rFonts w:hint="default"/>
          <w:color w:val="000000"/>
          <w:sz w:val="28"/>
          <w:szCs w:val="28"/>
        </w:rPr>
        <w:t xml:space="preserve"> должен быт</w:t>
      </w:r>
      <w:r>
        <w:rPr>
          <w:rFonts w:hint="default"/>
          <w:color w:val="000000"/>
          <w:sz w:val="28"/>
          <w:szCs w:val="28"/>
        </w:rPr>
        <w:t>ь подписан Заказчиком в</w:t>
      </w:r>
      <w:r>
        <w:rPr>
          <w:rFonts w:hint="default"/>
          <w:color w:val="000000"/>
          <w:sz w:val="28"/>
          <w:szCs w:val="28"/>
        </w:rPr>
        <w:t xml:space="preserve"> течение 3 (трёх) рабочих дней, либо Исполнителю должен быть направлен мотиви</w:t>
      </w:r>
      <w:r>
        <w:rPr>
          <w:rFonts w:hint="default"/>
          <w:color w:val="000000"/>
          <w:sz w:val="28"/>
          <w:szCs w:val="28"/>
        </w:rPr>
        <w:t xml:space="preserve">рованный письменный отказ от подписания </w:t>
      </w:r>
      <w:r>
        <w:rPr>
          <w:rFonts w:hint="default"/>
          <w:color w:val="000000"/>
          <w:sz w:val="28"/>
          <w:szCs w:val="28"/>
        </w:rPr>
        <w:t>Акта</w:t>
      </w:r>
      <w:r>
        <w:rPr>
          <w:rFonts w:hint="default"/>
          <w:color w:val="000000"/>
          <w:sz w:val="28"/>
          <w:szCs w:val="28"/>
        </w:rPr>
        <w:t>. В</w:t>
      </w:r>
      <w:r>
        <w:rPr>
          <w:rFonts w:hint="default"/>
          <w:color w:val="000000"/>
          <w:sz w:val="28"/>
          <w:szCs w:val="28"/>
        </w:rPr>
        <w:t xml:space="preserve"> случае отсутствия каких-</w:t>
      </w:r>
      <w:r>
        <w:rPr>
          <w:rFonts w:hint="default"/>
          <w:color w:val="000000"/>
          <w:sz w:val="28"/>
          <w:szCs w:val="28"/>
        </w:rPr>
        <w:t>либо объективно м</w:t>
      </w:r>
      <w:r>
        <w:rPr>
          <w:rFonts w:hint="default"/>
          <w:color w:val="000000"/>
          <w:sz w:val="28"/>
          <w:szCs w:val="28"/>
        </w:rPr>
        <w:t>отивированных действий с</w:t>
      </w:r>
      <w:r>
        <w:rPr>
          <w:rFonts w:hint="default"/>
          <w:color w:val="000000"/>
          <w:sz w:val="28"/>
          <w:szCs w:val="28"/>
        </w:rPr>
        <w:t xml:space="preserve">о </w:t>
      </w:r>
      <w:r>
        <w:rPr>
          <w:rFonts w:hint="default"/>
          <w:color w:val="000000"/>
          <w:sz w:val="28"/>
          <w:szCs w:val="28"/>
        </w:rPr>
        <w:t xml:space="preserve">стороны Заказчика, </w:t>
      </w:r>
      <w:r>
        <w:rPr>
          <w:rFonts w:hint="default"/>
          <w:color w:val="000000"/>
          <w:sz w:val="28"/>
          <w:szCs w:val="28"/>
        </w:rPr>
        <w:t xml:space="preserve">Акт </w:t>
      </w:r>
      <w:r>
        <w:rPr>
          <w:rFonts w:hint="default"/>
          <w:color w:val="000000"/>
          <w:sz w:val="28"/>
          <w:szCs w:val="28"/>
        </w:rPr>
        <w:t>считается подписанным</w:t>
      </w:r>
      <w:r>
        <w:rPr>
          <w:rFonts w:hint="default"/>
          <w:color w:val="000000"/>
          <w:sz w:val="28"/>
          <w:szCs w:val="28"/>
        </w:rPr>
        <w:t>.</w:t>
      </w:r>
    </w:p>
    <w:p w14:paraId="000001B8">
      <w:pPr>
        <w:pStyle w:val="Normal"/>
        <w:rPr>
          <w:rFonts w:ascii="Arial" w:hAnsi="Arial" w:hint="default"/>
          <w:sz w:val="20"/>
          <w:szCs w:val="20"/>
        </w:rPr>
      </w:pPr>
    </w:p>
    <w:p w14:paraId="000001B9">
      <w:pPr>
        <w:pStyle w:val="Normal(web)"/>
        <w:spacing w:before="0" w:after="0"/>
        <w:ind w:left="0" w:right="0" w:firstLine="0"/>
        <w:jc w:val="center"/>
        <w:rPr>
          <w:rFonts w:ascii="Arial" w:cs="Arial" w:hAnsi="Arial" w:hint="default"/>
          <w:sz w:val="20"/>
          <w:szCs w:val="20"/>
        </w:rPr>
      </w:pPr>
      <w:r>
        <w:rPr>
          <w:rFonts w:hint="default"/>
          <w:b/>
          <w:bCs/>
          <w:color w:val="000000"/>
          <w:sz w:val="28"/>
          <w:szCs w:val="28"/>
        </w:rPr>
        <w:t>5. ОТВЕТСТВЕННОСТЬ СТОРОН</w:t>
      </w:r>
      <w:r>
        <w:rPr>
          <w:rFonts w:hint="default"/>
          <w:color w:val="000000"/>
          <w:sz w:val="28"/>
          <w:szCs w:val="28"/>
        </w:rPr>
        <w:t>.</w:t>
      </w:r>
    </w:p>
    <w:p w14:paraId="000001BA">
      <w:pPr>
        <w:pStyle w:val="Normal"/>
        <w:rPr>
          <w:rFonts w:ascii="Arial" w:hAnsi="Arial" w:hint="default"/>
          <w:sz w:val="20"/>
          <w:szCs w:val="20"/>
        </w:rPr>
      </w:pPr>
    </w:p>
    <w:p w14:paraId="000001BB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5.1. В случае несв</w:t>
      </w:r>
      <w:r>
        <w:rPr>
          <w:rFonts w:hint="default"/>
          <w:color w:val="000000"/>
          <w:sz w:val="28"/>
          <w:szCs w:val="28"/>
        </w:rPr>
        <w:t>оевременной оплат</w:t>
      </w:r>
      <w:r>
        <w:rPr>
          <w:rFonts w:hint="default"/>
          <w:color w:val="000000"/>
          <w:sz w:val="28"/>
          <w:szCs w:val="28"/>
        </w:rPr>
        <w:t>ы Исполнитель вправе взыскать с</w:t>
      </w:r>
      <w:r>
        <w:rPr>
          <w:rFonts w:hint="default"/>
          <w:color w:val="000000"/>
          <w:sz w:val="28"/>
          <w:szCs w:val="28"/>
        </w:rPr>
        <w:t xml:space="preserve"> Заказчика </w:t>
      </w:r>
      <w:r>
        <w:rPr>
          <w:rFonts w:hint="default"/>
          <w:color w:val="000000"/>
          <w:sz w:val="28"/>
          <w:szCs w:val="28"/>
        </w:rPr>
        <w:t xml:space="preserve">пени в размере 0,5 % от </w:t>
      </w:r>
      <w:r>
        <w:rPr>
          <w:rFonts w:hint="default"/>
          <w:color w:val="000000"/>
          <w:sz w:val="28"/>
          <w:szCs w:val="28"/>
        </w:rPr>
        <w:t>не</w:t>
      </w:r>
      <w:r>
        <w:rPr>
          <w:rFonts w:hint="default"/>
          <w:color w:val="000000"/>
          <w:sz w:val="28"/>
          <w:szCs w:val="28"/>
        </w:rPr>
        <w:t>уплаченной/несвоеврем</w:t>
      </w:r>
      <w:r>
        <w:rPr>
          <w:rFonts w:hint="default"/>
          <w:color w:val="000000"/>
          <w:sz w:val="28"/>
          <w:szCs w:val="28"/>
        </w:rPr>
        <w:t>енно уплаченной суммы з</w:t>
      </w:r>
      <w:r>
        <w:rPr>
          <w:rFonts w:hint="default"/>
          <w:color w:val="000000"/>
          <w:sz w:val="28"/>
          <w:szCs w:val="28"/>
        </w:rPr>
        <w:t>а каждый календарный день просрочки по день их уплаты.</w:t>
      </w:r>
    </w:p>
    <w:p w14:paraId="000001BC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5.2. Во всем остальном</w:t>
      </w:r>
      <w:r>
        <w:rPr>
          <w:rFonts w:hint="default"/>
          <w:color w:val="000000"/>
          <w:sz w:val="28"/>
          <w:szCs w:val="28"/>
        </w:rPr>
        <w:t xml:space="preserve"> стороны несут ответственность за невыполнение или нена</w:t>
      </w:r>
      <w:r>
        <w:rPr>
          <w:rFonts w:hint="default"/>
          <w:color w:val="000000"/>
          <w:sz w:val="28"/>
          <w:szCs w:val="28"/>
        </w:rPr>
        <w:t>длежащее вып</w:t>
      </w:r>
      <w:r>
        <w:rPr>
          <w:rFonts w:hint="default"/>
          <w:color w:val="000000"/>
          <w:sz w:val="28"/>
          <w:szCs w:val="28"/>
        </w:rPr>
        <w:t>олнение своих обязательств по настоя</w:t>
      </w:r>
      <w:r>
        <w:rPr>
          <w:rFonts w:hint="default"/>
          <w:color w:val="000000"/>
          <w:sz w:val="28"/>
          <w:szCs w:val="28"/>
        </w:rPr>
        <w:t>щему Д</w:t>
      </w:r>
      <w:r>
        <w:rPr>
          <w:rFonts w:hint="default"/>
          <w:color w:val="000000"/>
          <w:sz w:val="28"/>
          <w:szCs w:val="28"/>
        </w:rPr>
        <w:t>оговору в соответствии с</w:t>
      </w:r>
      <w:r>
        <w:rPr>
          <w:rFonts w:hint="default"/>
          <w:color w:val="000000"/>
          <w:sz w:val="28"/>
          <w:szCs w:val="28"/>
        </w:rPr>
        <w:t xml:space="preserve"> д</w:t>
      </w:r>
      <w:r>
        <w:rPr>
          <w:rFonts w:hint="default"/>
          <w:color w:val="000000"/>
          <w:sz w:val="28"/>
          <w:szCs w:val="28"/>
        </w:rPr>
        <w:t>ействующим законодате</w:t>
      </w:r>
      <w:r>
        <w:rPr>
          <w:rFonts w:hint="default"/>
          <w:color w:val="000000"/>
          <w:sz w:val="28"/>
          <w:szCs w:val="28"/>
        </w:rPr>
        <w:t>льством РФ.</w:t>
      </w:r>
    </w:p>
    <w:p w14:paraId="000001BD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auto"/>
          <w:sz w:val="28"/>
          <w:szCs w:val="28"/>
        </w:rPr>
        <w:t xml:space="preserve">5.3. </w:t>
      </w:r>
      <w:r>
        <w:rPr>
          <w:rFonts w:hint="default"/>
          <w:color w:val="auto"/>
          <w:sz w:val="28"/>
          <w:szCs w:val="28"/>
        </w:rPr>
        <w:t>Исп</w:t>
      </w:r>
      <w:r>
        <w:rPr>
          <w:rFonts w:hint="default"/>
          <w:color w:val="000000"/>
          <w:sz w:val="28"/>
          <w:szCs w:val="28"/>
        </w:rPr>
        <w:t>олн</w:t>
      </w:r>
      <w:r>
        <w:rPr>
          <w:rFonts w:hint="default"/>
          <w:color w:val="000000"/>
          <w:sz w:val="28"/>
          <w:szCs w:val="28"/>
        </w:rPr>
        <w:t xml:space="preserve">итель не несет ответственности: </w:t>
      </w:r>
    </w:p>
    <w:p w14:paraId="000001BE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за сохранность имущества, находящего на суда</w:t>
      </w:r>
      <w:r>
        <w:rPr>
          <w:rFonts w:hint="default"/>
          <w:color w:val="000000"/>
          <w:sz w:val="28"/>
          <w:szCs w:val="28"/>
        </w:rPr>
        <w:t>х Заказчика,</w:t>
      </w:r>
    </w:p>
    <w:p w14:paraId="000001BF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за возможные убытки Заказчика в случае реализа</w:t>
      </w:r>
      <w:r>
        <w:rPr>
          <w:rFonts w:hint="default"/>
          <w:color w:val="000000"/>
          <w:sz w:val="28"/>
          <w:szCs w:val="28"/>
        </w:rPr>
        <w:t>ции Испо</w:t>
      </w:r>
      <w:r>
        <w:rPr>
          <w:rFonts w:hint="default"/>
          <w:color w:val="000000"/>
          <w:sz w:val="28"/>
          <w:szCs w:val="28"/>
        </w:rPr>
        <w:t>лнителем прав, предусмотренных п. 2.2 До</w:t>
      </w:r>
      <w:r>
        <w:rPr>
          <w:rFonts w:hint="default"/>
          <w:color w:val="000000"/>
          <w:sz w:val="28"/>
          <w:szCs w:val="28"/>
        </w:rPr>
        <w:t>го</w:t>
      </w:r>
      <w:r>
        <w:rPr>
          <w:rFonts w:hint="default"/>
          <w:color w:val="000000"/>
          <w:sz w:val="28"/>
          <w:szCs w:val="28"/>
        </w:rPr>
        <w:t>вора.</w:t>
      </w:r>
    </w:p>
    <w:p w14:paraId="000001C0">
      <w:pPr>
        <w:pStyle w:val="Normal"/>
        <w:rPr>
          <w:rFonts w:ascii="Arial" w:hAnsi="Arial" w:hint="default"/>
          <w:sz w:val="20"/>
          <w:szCs w:val="20"/>
        </w:rPr>
      </w:pPr>
    </w:p>
    <w:p w14:paraId="000001C1">
      <w:pPr>
        <w:pStyle w:val="Normal(web)"/>
        <w:spacing w:before="0" w:after="0"/>
        <w:ind w:left="0" w:right="0" w:firstLine="0"/>
        <w:jc w:val="center"/>
        <w:rPr>
          <w:rFonts w:ascii="Arial" w:cs="Arial" w:hAnsi="Arial" w:hint="default"/>
          <w:sz w:val="20"/>
          <w:szCs w:val="20"/>
        </w:rPr>
      </w:pPr>
      <w:r>
        <w:rPr>
          <w:rFonts w:hint="default"/>
          <w:b/>
          <w:bCs/>
          <w:color w:val="000000"/>
          <w:sz w:val="28"/>
          <w:szCs w:val="28"/>
        </w:rPr>
        <w:t>6. ФОРС-МАЖОР.</w:t>
      </w:r>
    </w:p>
    <w:p w14:paraId="000001C2">
      <w:pPr>
        <w:pStyle w:val="Normal"/>
        <w:rPr>
          <w:rFonts w:ascii="Arial" w:hAnsi="Arial" w:hint="default"/>
          <w:sz w:val="20"/>
          <w:szCs w:val="20"/>
        </w:rPr>
      </w:pPr>
    </w:p>
    <w:p w14:paraId="000001C3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6.1</w:t>
      </w:r>
      <w:r>
        <w:rPr>
          <w:rFonts w:hint="default"/>
          <w:color w:val="000000"/>
          <w:sz w:val="28"/>
          <w:szCs w:val="28"/>
        </w:rPr>
        <w:t>. Стороны освобождают</w:t>
      </w:r>
      <w:r>
        <w:rPr>
          <w:rFonts w:hint="default"/>
          <w:color w:val="000000"/>
          <w:sz w:val="28"/>
          <w:szCs w:val="28"/>
        </w:rPr>
        <w:t>ся от ответственности з</w:t>
      </w:r>
      <w:r>
        <w:rPr>
          <w:rFonts w:hint="default"/>
          <w:color w:val="000000"/>
          <w:sz w:val="28"/>
          <w:szCs w:val="28"/>
        </w:rPr>
        <w:t>а невыполнение или ненадлежащее выполнение своих обязательств по Договору, ес</w:t>
      </w:r>
      <w:r>
        <w:rPr>
          <w:rFonts w:hint="default"/>
          <w:color w:val="000000"/>
          <w:sz w:val="28"/>
          <w:szCs w:val="28"/>
        </w:rPr>
        <w:t>ли это явилось следствием обстоятельств непреодолимой силы, котор</w:t>
      </w:r>
      <w:r>
        <w:rPr>
          <w:rFonts w:hint="default"/>
          <w:color w:val="000000"/>
          <w:sz w:val="28"/>
          <w:szCs w:val="28"/>
        </w:rPr>
        <w:t>ые</w:t>
      </w:r>
      <w:r>
        <w:rPr>
          <w:rFonts w:hint="default"/>
          <w:color w:val="000000"/>
          <w:sz w:val="28"/>
          <w:szCs w:val="28"/>
        </w:rPr>
        <w:t xml:space="preserve"> произошли после заключения Договора.</w:t>
      </w:r>
    </w:p>
    <w:p w14:paraId="000001C4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6.2.</w:t>
      </w:r>
      <w:r>
        <w:rPr>
          <w:rFonts w:hint="default"/>
          <w:color w:val="000000"/>
          <w:sz w:val="28"/>
          <w:szCs w:val="28"/>
        </w:rPr>
        <w:t xml:space="preserve"> К обстоя</w:t>
      </w:r>
      <w:r>
        <w:rPr>
          <w:rFonts w:hint="default"/>
          <w:color w:val="000000"/>
          <w:sz w:val="28"/>
          <w:szCs w:val="28"/>
        </w:rPr>
        <w:t>тельствам непре</w:t>
      </w:r>
      <w:r>
        <w:rPr>
          <w:rFonts w:hint="default"/>
          <w:color w:val="000000"/>
          <w:sz w:val="28"/>
          <w:szCs w:val="28"/>
        </w:rPr>
        <w:t>од</w:t>
      </w:r>
      <w:r>
        <w:rPr>
          <w:rFonts w:hint="default"/>
          <w:color w:val="000000"/>
          <w:sz w:val="28"/>
          <w:szCs w:val="28"/>
        </w:rPr>
        <w:t>олимой силы относятся</w:t>
      </w:r>
      <w:r>
        <w:rPr>
          <w:rFonts w:hint="default"/>
          <w:color w:val="000000"/>
          <w:sz w:val="28"/>
          <w:szCs w:val="28"/>
        </w:rPr>
        <w:t xml:space="preserve"> обстоятельства, возник</w:t>
      </w:r>
      <w:r>
        <w:rPr>
          <w:rFonts w:hint="default"/>
          <w:color w:val="000000"/>
          <w:sz w:val="28"/>
          <w:szCs w:val="28"/>
        </w:rPr>
        <w:t>шие помимо воли и желания Сторон, которые нельзя было предвидеть или избежать</w:t>
      </w:r>
      <w:r>
        <w:rPr>
          <w:rFonts w:hint="default"/>
          <w:color w:val="000000"/>
          <w:sz w:val="28"/>
          <w:szCs w:val="28"/>
        </w:rPr>
        <w:t>, включая военные действия, эпидемии, блокаду, эмбарго, землетрясен</w:t>
      </w:r>
      <w:r>
        <w:rPr>
          <w:rFonts w:hint="default"/>
          <w:color w:val="000000"/>
          <w:sz w:val="28"/>
          <w:szCs w:val="28"/>
        </w:rPr>
        <w:t>ия,</w:t>
      </w:r>
      <w:r>
        <w:rPr>
          <w:rFonts w:hint="default"/>
          <w:color w:val="000000"/>
          <w:sz w:val="28"/>
          <w:szCs w:val="28"/>
        </w:rPr>
        <w:t xml:space="preserve"> наводнения, штормы, пожары, другие сти</w:t>
      </w:r>
      <w:r>
        <w:rPr>
          <w:rFonts w:hint="default"/>
          <w:color w:val="000000"/>
          <w:sz w:val="28"/>
          <w:szCs w:val="28"/>
        </w:rPr>
        <w:t>хийные бе</w:t>
      </w:r>
      <w:r>
        <w:rPr>
          <w:rFonts w:hint="default"/>
          <w:color w:val="000000"/>
          <w:sz w:val="28"/>
          <w:szCs w:val="28"/>
        </w:rPr>
        <w:t>дствия; распоря</w:t>
      </w:r>
      <w:r>
        <w:rPr>
          <w:rFonts w:hint="default"/>
          <w:color w:val="000000"/>
          <w:sz w:val="28"/>
          <w:szCs w:val="28"/>
        </w:rPr>
        <w:t>же</w:t>
      </w:r>
      <w:r>
        <w:rPr>
          <w:rFonts w:hint="default"/>
          <w:color w:val="000000"/>
          <w:sz w:val="28"/>
          <w:szCs w:val="28"/>
        </w:rPr>
        <w:t>ния компетентных орга</w:t>
      </w:r>
      <w:r>
        <w:rPr>
          <w:rFonts w:hint="default"/>
          <w:color w:val="000000"/>
          <w:sz w:val="28"/>
          <w:szCs w:val="28"/>
        </w:rPr>
        <w:t>нов власти, препятствую</w:t>
      </w:r>
      <w:r>
        <w:rPr>
          <w:rFonts w:hint="default"/>
          <w:color w:val="000000"/>
          <w:sz w:val="28"/>
          <w:szCs w:val="28"/>
        </w:rPr>
        <w:t>щие надлежащему исполнению настоящего Договора.</w:t>
      </w:r>
    </w:p>
    <w:p w14:paraId="000001C5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6.3. Документ, выданный соотв</w:t>
      </w:r>
      <w:r>
        <w:rPr>
          <w:rFonts w:hint="default"/>
          <w:color w:val="000000"/>
          <w:sz w:val="28"/>
          <w:szCs w:val="28"/>
        </w:rPr>
        <w:t>етствующим компетентным органом, является достаточным подтверждение</w:t>
      </w:r>
      <w:r>
        <w:rPr>
          <w:rFonts w:hint="default"/>
          <w:color w:val="000000"/>
          <w:sz w:val="28"/>
          <w:szCs w:val="28"/>
        </w:rPr>
        <w:t>м сущест</w:t>
      </w:r>
      <w:r>
        <w:rPr>
          <w:rFonts w:hint="default"/>
          <w:color w:val="000000"/>
          <w:sz w:val="28"/>
          <w:szCs w:val="28"/>
        </w:rPr>
        <w:t>вования обстоятельств непреодолимо</w:t>
      </w:r>
      <w:r>
        <w:rPr>
          <w:rFonts w:hint="default"/>
          <w:color w:val="000000"/>
          <w:sz w:val="28"/>
          <w:szCs w:val="28"/>
        </w:rPr>
        <w:t>й силы.</w:t>
      </w:r>
    </w:p>
    <w:p w14:paraId="000001C6">
      <w:pPr>
        <w:pStyle w:val="Normal(web)"/>
        <w:spacing w:before="0" w:after="0"/>
        <w:ind w:left="0" w:right="0"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6.4. Сторон</w:t>
      </w:r>
      <w:r>
        <w:rPr>
          <w:rFonts w:hint="default"/>
          <w:color w:val="000000"/>
          <w:sz w:val="28"/>
          <w:szCs w:val="28"/>
        </w:rPr>
        <w:t>а, не</w:t>
      </w:r>
      <w:r>
        <w:rPr>
          <w:rFonts w:hint="default"/>
          <w:color w:val="000000"/>
          <w:sz w:val="28"/>
          <w:szCs w:val="28"/>
        </w:rPr>
        <w:t xml:space="preserve"> и</w:t>
      </w:r>
      <w:r>
        <w:rPr>
          <w:rFonts w:hint="default"/>
          <w:color w:val="000000"/>
          <w:sz w:val="28"/>
          <w:szCs w:val="28"/>
        </w:rPr>
        <w:t>меющая возможности ис</w:t>
      </w:r>
      <w:r>
        <w:rPr>
          <w:rFonts w:hint="default"/>
          <w:color w:val="000000"/>
          <w:sz w:val="28"/>
          <w:szCs w:val="28"/>
        </w:rPr>
        <w:t>полнять свои обязательс</w:t>
      </w:r>
      <w:r>
        <w:rPr>
          <w:rFonts w:hint="default"/>
          <w:color w:val="000000"/>
          <w:sz w:val="28"/>
          <w:szCs w:val="28"/>
        </w:rPr>
        <w:t>тва по настоящему Договору вследствие обстоятельств непреодолимой силы, обяза</w:t>
      </w:r>
      <w:r>
        <w:rPr>
          <w:rFonts w:hint="default"/>
          <w:color w:val="000000"/>
          <w:sz w:val="28"/>
          <w:szCs w:val="28"/>
        </w:rPr>
        <w:t xml:space="preserve">на в течение двух календарных дней с момента наступления известить </w:t>
      </w:r>
      <w:r>
        <w:rPr>
          <w:rFonts w:hint="default"/>
          <w:color w:val="000000"/>
          <w:sz w:val="28"/>
          <w:szCs w:val="28"/>
        </w:rPr>
        <w:t>об этом другу</w:t>
      </w:r>
      <w:r>
        <w:rPr>
          <w:rFonts w:hint="default"/>
          <w:color w:val="000000"/>
          <w:sz w:val="28"/>
          <w:szCs w:val="28"/>
        </w:rPr>
        <w:t>ю Сторону.</w:t>
      </w:r>
    </w:p>
    <w:p w14:paraId="000001C7">
      <w:pPr>
        <w:pStyle w:val="Normal"/>
        <w:rPr>
          <w:rFonts w:ascii="Arial" w:hAnsi="Arial" w:hint="default"/>
          <w:sz w:val="20"/>
          <w:szCs w:val="20"/>
        </w:rPr>
      </w:pPr>
    </w:p>
    <w:p w14:paraId="000001C8">
      <w:pPr>
        <w:pStyle w:val="Normal(web)"/>
        <w:spacing w:before="0" w:after="0"/>
        <w:jc w:val="center"/>
        <w:rPr>
          <w:rFonts w:ascii="Arial" w:cs="Arial" w:hAnsi="Arial" w:hint="default"/>
          <w:sz w:val="20"/>
          <w:szCs w:val="20"/>
        </w:rPr>
      </w:pPr>
      <w:r>
        <w:rPr>
          <w:rFonts w:hint="default"/>
          <w:b/>
          <w:bCs/>
          <w:color w:val="000000"/>
          <w:sz w:val="28"/>
          <w:szCs w:val="28"/>
        </w:rPr>
        <w:t>7. АНТИКОРРУПЦИОН</w:t>
      </w:r>
      <w:r>
        <w:rPr>
          <w:rFonts w:hint="default"/>
          <w:b/>
          <w:bCs/>
          <w:color w:val="000000"/>
          <w:sz w:val="28"/>
          <w:szCs w:val="28"/>
        </w:rPr>
        <w:t>НЫЕ ПОЛОЖЕНИЯ</w:t>
      </w:r>
    </w:p>
    <w:p w14:paraId="000001C9">
      <w:pPr>
        <w:pStyle w:val="Normal(web)"/>
        <w:spacing w:before="0" w:after="0"/>
        <w:ind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7.1</w:t>
      </w:r>
      <w:r>
        <w:rPr>
          <w:rFonts w:hint="default"/>
          <w:color w:val="000000"/>
          <w:sz w:val="28"/>
          <w:szCs w:val="28"/>
        </w:rPr>
        <w:t>. При и</w:t>
      </w:r>
      <w:r>
        <w:rPr>
          <w:rFonts w:hint="default"/>
          <w:color w:val="000000"/>
          <w:sz w:val="28"/>
          <w:szCs w:val="28"/>
        </w:rPr>
        <w:t>сп</w:t>
      </w:r>
      <w:r>
        <w:rPr>
          <w:rFonts w:hint="default"/>
          <w:color w:val="000000"/>
          <w:sz w:val="28"/>
          <w:szCs w:val="28"/>
        </w:rPr>
        <w:t>олнении своих обязате</w:t>
      </w:r>
      <w:r>
        <w:rPr>
          <w:rFonts w:hint="default"/>
          <w:color w:val="000000"/>
          <w:sz w:val="28"/>
          <w:szCs w:val="28"/>
        </w:rPr>
        <w:t>льств по Договору Сторо</w:t>
      </w:r>
      <w:r>
        <w:rPr>
          <w:rFonts w:hint="default"/>
          <w:color w:val="000000"/>
          <w:sz w:val="28"/>
          <w:szCs w:val="28"/>
        </w:rPr>
        <w:t>ны, их аффилированные лица, работники или посредники не выплачивают, не предл</w:t>
      </w:r>
      <w:r>
        <w:rPr>
          <w:rFonts w:hint="default"/>
          <w:color w:val="000000"/>
          <w:sz w:val="28"/>
          <w:szCs w:val="28"/>
        </w:rPr>
        <w:t xml:space="preserve">агают выплатить и не разрешают выплату каких-либо денежных средств </w:t>
      </w:r>
      <w:r>
        <w:rPr>
          <w:rFonts w:hint="default"/>
          <w:color w:val="000000"/>
          <w:sz w:val="28"/>
          <w:szCs w:val="28"/>
        </w:rPr>
        <w:t>или ценност</w:t>
      </w:r>
      <w:r>
        <w:rPr>
          <w:rFonts w:hint="default"/>
          <w:color w:val="000000"/>
          <w:sz w:val="28"/>
          <w:szCs w:val="28"/>
        </w:rPr>
        <w:t>ей, прямо или косвенно, любым л</w:t>
      </w:r>
      <w:r>
        <w:rPr>
          <w:rFonts w:hint="default"/>
          <w:color w:val="000000"/>
          <w:sz w:val="28"/>
          <w:szCs w:val="28"/>
        </w:rPr>
        <w:t>ицам, для оказани</w:t>
      </w:r>
      <w:r>
        <w:rPr>
          <w:rFonts w:hint="default"/>
          <w:color w:val="000000"/>
          <w:sz w:val="28"/>
          <w:szCs w:val="28"/>
        </w:rPr>
        <w:t>я влиян</w:t>
      </w:r>
      <w:r>
        <w:rPr>
          <w:rFonts w:hint="default"/>
          <w:color w:val="000000"/>
          <w:sz w:val="28"/>
          <w:szCs w:val="28"/>
        </w:rPr>
        <w:t>ия</w:t>
      </w:r>
      <w:r>
        <w:rPr>
          <w:rFonts w:hint="default"/>
          <w:color w:val="000000"/>
          <w:sz w:val="28"/>
          <w:szCs w:val="28"/>
        </w:rPr>
        <w:t xml:space="preserve"> на действия или реше</w:t>
      </w:r>
      <w:r>
        <w:rPr>
          <w:rFonts w:hint="default"/>
          <w:color w:val="000000"/>
          <w:sz w:val="28"/>
          <w:szCs w:val="28"/>
        </w:rPr>
        <w:t>ния этих лиц с целью по</w:t>
      </w:r>
      <w:r>
        <w:rPr>
          <w:rFonts w:hint="default"/>
          <w:color w:val="000000"/>
          <w:sz w:val="28"/>
          <w:szCs w:val="28"/>
        </w:rPr>
        <w:t>лучить какие-либо неправомерные преимущества или иные неправомерные цели.</w:t>
      </w:r>
    </w:p>
    <w:p w14:paraId="000001CA">
      <w:pPr>
        <w:pStyle w:val="Normal(web)"/>
        <w:spacing w:before="0" w:after="0"/>
        <w:ind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7.2</w:t>
      </w:r>
      <w:r>
        <w:rPr>
          <w:rFonts w:hint="default"/>
          <w:color w:val="000000"/>
          <w:sz w:val="28"/>
          <w:szCs w:val="28"/>
        </w:rPr>
        <w:t>. При исполнении своих обязательств по Договору Стороны, их аффилир</w:t>
      </w:r>
      <w:r>
        <w:rPr>
          <w:rFonts w:hint="default"/>
          <w:color w:val="000000"/>
          <w:sz w:val="28"/>
          <w:szCs w:val="28"/>
        </w:rPr>
        <w:t>ованные лиц</w:t>
      </w:r>
      <w:r>
        <w:rPr>
          <w:rFonts w:hint="default"/>
          <w:color w:val="000000"/>
          <w:sz w:val="28"/>
          <w:szCs w:val="28"/>
        </w:rPr>
        <w:t xml:space="preserve">а, работники или посредники не </w:t>
      </w:r>
      <w:r>
        <w:rPr>
          <w:rFonts w:hint="default"/>
          <w:color w:val="000000"/>
          <w:sz w:val="28"/>
          <w:szCs w:val="28"/>
        </w:rPr>
        <w:t>осуществляют дейс</w:t>
      </w:r>
      <w:r>
        <w:rPr>
          <w:rFonts w:hint="default"/>
          <w:color w:val="000000"/>
          <w:sz w:val="28"/>
          <w:szCs w:val="28"/>
        </w:rPr>
        <w:t>твия, к</w:t>
      </w:r>
      <w:r>
        <w:rPr>
          <w:rFonts w:hint="default"/>
          <w:color w:val="000000"/>
          <w:sz w:val="28"/>
          <w:szCs w:val="28"/>
        </w:rPr>
        <w:t>ва</w:t>
      </w:r>
      <w:r>
        <w:rPr>
          <w:rFonts w:hint="default"/>
          <w:color w:val="000000"/>
          <w:sz w:val="28"/>
          <w:szCs w:val="28"/>
        </w:rPr>
        <w:t>лифицируемые применим</w:t>
      </w:r>
      <w:r>
        <w:rPr>
          <w:rFonts w:hint="default"/>
          <w:color w:val="000000"/>
          <w:sz w:val="28"/>
          <w:szCs w:val="28"/>
        </w:rPr>
        <w:t>ым для целей настоящего</w:t>
      </w:r>
      <w:r>
        <w:rPr>
          <w:rFonts w:hint="default"/>
          <w:color w:val="000000"/>
          <w:sz w:val="28"/>
          <w:szCs w:val="28"/>
        </w:rPr>
        <w:t xml:space="preserve"> Договора законодательством как дача/получение взятки, коммерческий подкуп, а</w:t>
      </w:r>
      <w:r>
        <w:rPr>
          <w:rFonts w:hint="default"/>
          <w:color w:val="000000"/>
          <w:sz w:val="28"/>
          <w:szCs w:val="28"/>
        </w:rPr>
        <w:t xml:space="preserve"> также иные действия, нарушающие требования применимого законодател</w:t>
      </w:r>
      <w:r>
        <w:rPr>
          <w:rFonts w:hint="default"/>
          <w:color w:val="000000"/>
          <w:sz w:val="28"/>
          <w:szCs w:val="28"/>
        </w:rPr>
        <w:t>ьства и меж</w:t>
      </w:r>
      <w:r>
        <w:rPr>
          <w:rFonts w:hint="default"/>
          <w:color w:val="000000"/>
          <w:sz w:val="28"/>
          <w:szCs w:val="28"/>
        </w:rPr>
        <w:t>дународных актов о противодейст</w:t>
      </w:r>
      <w:r>
        <w:rPr>
          <w:rFonts w:hint="default"/>
          <w:color w:val="000000"/>
          <w:sz w:val="28"/>
          <w:szCs w:val="28"/>
        </w:rPr>
        <w:t>вии коррупции.</w:t>
      </w:r>
    </w:p>
    <w:p w14:paraId="000001CB">
      <w:pPr>
        <w:pStyle w:val="Normal(web)"/>
        <w:spacing w:before="0" w:after="0"/>
        <w:ind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7.</w:t>
      </w:r>
      <w:r>
        <w:rPr>
          <w:rFonts w:hint="default"/>
          <w:color w:val="000000"/>
          <w:sz w:val="28"/>
          <w:szCs w:val="28"/>
        </w:rPr>
        <w:t>3. В сл</w:t>
      </w:r>
      <w:r>
        <w:rPr>
          <w:rFonts w:hint="default"/>
          <w:color w:val="000000"/>
          <w:sz w:val="28"/>
          <w:szCs w:val="28"/>
        </w:rPr>
        <w:t>уч</w:t>
      </w:r>
      <w:r>
        <w:rPr>
          <w:rFonts w:hint="default"/>
          <w:color w:val="000000"/>
          <w:sz w:val="28"/>
          <w:szCs w:val="28"/>
        </w:rPr>
        <w:t>ае возникновения у Ст</w:t>
      </w:r>
      <w:r>
        <w:rPr>
          <w:rFonts w:hint="default"/>
          <w:color w:val="000000"/>
          <w:sz w:val="28"/>
          <w:szCs w:val="28"/>
        </w:rPr>
        <w:t>ороны подозрений, что п</w:t>
      </w:r>
      <w:r>
        <w:rPr>
          <w:rFonts w:hint="default"/>
          <w:color w:val="000000"/>
          <w:sz w:val="28"/>
          <w:szCs w:val="28"/>
        </w:rPr>
        <w:t xml:space="preserve">роизошло или может произойти нарушение каких-либо антикоррупционных условий, </w:t>
      </w:r>
      <w:r>
        <w:rPr>
          <w:rFonts w:hint="default"/>
          <w:color w:val="000000"/>
          <w:sz w:val="28"/>
          <w:szCs w:val="28"/>
        </w:rPr>
        <w:t>соответствующая Сторона обязуется уведомить другую сторону в письме</w:t>
      </w:r>
      <w:r>
        <w:rPr>
          <w:rFonts w:hint="default"/>
          <w:color w:val="000000"/>
          <w:sz w:val="28"/>
          <w:szCs w:val="28"/>
        </w:rPr>
        <w:t>нной форме.</w:t>
      </w:r>
      <w:r>
        <w:rPr>
          <w:rFonts w:hint="default"/>
          <w:color w:val="000000"/>
          <w:sz w:val="28"/>
          <w:szCs w:val="28"/>
        </w:rPr>
        <w:t xml:space="preserve"> В письменном уведомлении Сторо</w:t>
      </w:r>
      <w:r>
        <w:rPr>
          <w:rFonts w:hint="default"/>
          <w:color w:val="000000"/>
          <w:sz w:val="28"/>
          <w:szCs w:val="28"/>
        </w:rPr>
        <w:t>на обязана сослат</w:t>
      </w:r>
      <w:r>
        <w:rPr>
          <w:rFonts w:hint="default"/>
          <w:color w:val="000000"/>
          <w:sz w:val="28"/>
          <w:szCs w:val="28"/>
        </w:rPr>
        <w:t xml:space="preserve">ься на </w:t>
      </w:r>
      <w:r>
        <w:rPr>
          <w:rFonts w:hint="default"/>
          <w:color w:val="000000"/>
          <w:sz w:val="28"/>
          <w:szCs w:val="28"/>
        </w:rPr>
        <w:t>фа</w:t>
      </w:r>
      <w:r>
        <w:rPr>
          <w:rFonts w:hint="default"/>
          <w:color w:val="000000"/>
          <w:sz w:val="28"/>
          <w:szCs w:val="28"/>
        </w:rPr>
        <w:t xml:space="preserve">кты или предоставить </w:t>
      </w:r>
      <w:r>
        <w:rPr>
          <w:rFonts w:hint="default"/>
          <w:color w:val="000000"/>
          <w:sz w:val="28"/>
          <w:szCs w:val="28"/>
        </w:rPr>
        <w:t>материалы, достоверно п</w:t>
      </w:r>
      <w:r>
        <w:rPr>
          <w:rFonts w:hint="default"/>
          <w:color w:val="000000"/>
          <w:sz w:val="28"/>
          <w:szCs w:val="28"/>
        </w:rPr>
        <w:t>одтверждающие или дающие основание предполагать, что произошло или может прои</w:t>
      </w:r>
      <w:r>
        <w:rPr>
          <w:rFonts w:hint="default"/>
          <w:color w:val="000000"/>
          <w:sz w:val="28"/>
          <w:szCs w:val="28"/>
        </w:rPr>
        <w:t>зойти нарушение каких-либо положений настоящего Договора другой Сто</w:t>
      </w:r>
      <w:r>
        <w:rPr>
          <w:rFonts w:hint="default"/>
          <w:color w:val="000000"/>
          <w:sz w:val="28"/>
          <w:szCs w:val="28"/>
        </w:rPr>
        <w:t>роной, ее а</w:t>
      </w:r>
      <w:r>
        <w:rPr>
          <w:rFonts w:hint="default"/>
          <w:color w:val="000000"/>
          <w:sz w:val="28"/>
          <w:szCs w:val="28"/>
        </w:rPr>
        <w:t>ффилированными лицами, работник</w:t>
      </w:r>
      <w:r>
        <w:rPr>
          <w:rFonts w:hint="default"/>
          <w:color w:val="000000"/>
          <w:sz w:val="28"/>
          <w:szCs w:val="28"/>
        </w:rPr>
        <w:t>ами или посредник</w:t>
      </w:r>
      <w:r>
        <w:rPr>
          <w:rFonts w:hint="default"/>
          <w:color w:val="000000"/>
          <w:sz w:val="28"/>
          <w:szCs w:val="28"/>
        </w:rPr>
        <w:t xml:space="preserve">ами. </w:t>
      </w:r>
    </w:p>
    <w:p w14:paraId="000001CC">
      <w:pPr>
        <w:pStyle w:val="Normal(web)"/>
        <w:spacing w:before="0" w:after="0"/>
        <w:ind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7.4</w:t>
      </w:r>
      <w:r>
        <w:rPr>
          <w:rFonts w:hint="default"/>
          <w:color w:val="000000"/>
          <w:sz w:val="28"/>
          <w:szCs w:val="28"/>
        </w:rPr>
        <w:t>. Сторона, получившая</w:t>
      </w:r>
      <w:r>
        <w:rPr>
          <w:rFonts w:hint="default"/>
          <w:color w:val="000000"/>
          <w:sz w:val="28"/>
          <w:szCs w:val="28"/>
        </w:rPr>
        <w:t xml:space="preserve"> уведомление о нарушени</w:t>
      </w:r>
      <w:r>
        <w:rPr>
          <w:rFonts w:hint="default"/>
          <w:color w:val="000000"/>
          <w:sz w:val="28"/>
          <w:szCs w:val="28"/>
        </w:rPr>
        <w:t>и каких-либо положений настоящего Договора, обязана рассмотреть уведомление и</w:t>
      </w:r>
      <w:r>
        <w:rPr>
          <w:rFonts w:hint="default"/>
          <w:color w:val="000000"/>
          <w:sz w:val="28"/>
          <w:szCs w:val="28"/>
        </w:rPr>
        <w:t xml:space="preserve"> сообщить другой Стороне об итогах его рассмотрения в течение трех </w:t>
      </w:r>
      <w:r>
        <w:rPr>
          <w:rFonts w:hint="default"/>
          <w:color w:val="000000"/>
          <w:sz w:val="28"/>
          <w:szCs w:val="28"/>
        </w:rPr>
        <w:t xml:space="preserve"> рабочих дн</w:t>
      </w:r>
      <w:r>
        <w:rPr>
          <w:rFonts w:hint="default"/>
          <w:color w:val="000000"/>
          <w:sz w:val="28"/>
          <w:szCs w:val="28"/>
        </w:rPr>
        <w:t>ей с даты получения письменного</w:t>
      </w:r>
      <w:r>
        <w:rPr>
          <w:rFonts w:hint="default"/>
          <w:color w:val="000000"/>
          <w:sz w:val="28"/>
          <w:szCs w:val="28"/>
        </w:rPr>
        <w:t xml:space="preserve"> уведомления.</w:t>
      </w:r>
    </w:p>
    <w:p w14:paraId="000001CD">
      <w:pPr>
        <w:pStyle w:val="Normal(web)"/>
        <w:spacing w:before="0" w:after="0"/>
        <w:ind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7.5</w:t>
      </w:r>
      <w:r>
        <w:rPr>
          <w:rFonts w:hint="default"/>
          <w:color w:val="000000"/>
          <w:sz w:val="28"/>
          <w:szCs w:val="28"/>
        </w:rPr>
        <w:t>. Сторо</w:t>
      </w:r>
      <w:r>
        <w:rPr>
          <w:rFonts w:hint="default"/>
          <w:color w:val="000000"/>
          <w:sz w:val="28"/>
          <w:szCs w:val="28"/>
        </w:rPr>
        <w:t>ны</w:t>
      </w:r>
      <w:r>
        <w:rPr>
          <w:rFonts w:hint="default"/>
          <w:color w:val="000000"/>
          <w:sz w:val="28"/>
          <w:szCs w:val="28"/>
        </w:rPr>
        <w:t xml:space="preserve"> гарантируют осуществ</w:t>
      </w:r>
      <w:r>
        <w:rPr>
          <w:rFonts w:hint="default"/>
          <w:color w:val="000000"/>
          <w:sz w:val="28"/>
          <w:szCs w:val="28"/>
        </w:rPr>
        <w:t>ление надлежащего разби</w:t>
      </w:r>
      <w:r>
        <w:rPr>
          <w:rFonts w:hint="default"/>
          <w:color w:val="000000"/>
          <w:sz w:val="28"/>
          <w:szCs w:val="28"/>
        </w:rPr>
        <w:t>рательства по фактам нарушения положений настоящего Договора с соблюдением пр</w:t>
      </w:r>
      <w:r>
        <w:rPr>
          <w:rFonts w:hint="default"/>
          <w:color w:val="000000"/>
          <w:sz w:val="28"/>
          <w:szCs w:val="28"/>
        </w:rPr>
        <w:t>инципов конфиденциальности и применение эффективных мер по предотвр</w:t>
      </w:r>
      <w:r>
        <w:rPr>
          <w:rFonts w:hint="default"/>
          <w:color w:val="000000"/>
          <w:sz w:val="28"/>
          <w:szCs w:val="28"/>
        </w:rPr>
        <w:t>ащению возм</w:t>
      </w:r>
      <w:r>
        <w:rPr>
          <w:rFonts w:hint="default"/>
          <w:color w:val="000000"/>
          <w:sz w:val="28"/>
          <w:szCs w:val="28"/>
        </w:rPr>
        <w:t>ожных конфликтных ситуаций. Сто</w:t>
      </w:r>
      <w:r>
        <w:rPr>
          <w:rFonts w:hint="default"/>
          <w:color w:val="000000"/>
          <w:sz w:val="28"/>
          <w:szCs w:val="28"/>
        </w:rPr>
        <w:t xml:space="preserve">роны гарантируют </w:t>
      </w:r>
      <w:r>
        <w:rPr>
          <w:rFonts w:hint="default"/>
          <w:color w:val="000000"/>
          <w:sz w:val="28"/>
          <w:szCs w:val="28"/>
        </w:rPr>
        <w:t>отсутст</w:t>
      </w:r>
      <w:r>
        <w:rPr>
          <w:rFonts w:hint="default"/>
          <w:color w:val="000000"/>
          <w:sz w:val="28"/>
          <w:szCs w:val="28"/>
        </w:rPr>
        <w:t>ви</w:t>
      </w:r>
      <w:r>
        <w:rPr>
          <w:rFonts w:hint="default"/>
          <w:color w:val="000000"/>
          <w:sz w:val="28"/>
          <w:szCs w:val="28"/>
        </w:rPr>
        <w:t>е негативных последст</w:t>
      </w:r>
      <w:r>
        <w:rPr>
          <w:rFonts w:hint="default"/>
          <w:color w:val="000000"/>
          <w:sz w:val="28"/>
          <w:szCs w:val="28"/>
        </w:rPr>
        <w:t>вий как для уведомившей</w:t>
      </w:r>
      <w:r>
        <w:rPr>
          <w:rFonts w:hint="default"/>
          <w:color w:val="000000"/>
          <w:sz w:val="28"/>
          <w:szCs w:val="28"/>
        </w:rPr>
        <w:t xml:space="preserve"> Стороны в целом, так и для конкретных работников уведомившей Стороны, сообщи</w:t>
      </w:r>
      <w:r>
        <w:rPr>
          <w:rFonts w:hint="default"/>
          <w:color w:val="000000"/>
          <w:sz w:val="28"/>
          <w:szCs w:val="28"/>
        </w:rPr>
        <w:t xml:space="preserve">вших о факте нарушений. </w:t>
      </w:r>
    </w:p>
    <w:p w14:paraId="000001CE">
      <w:pPr>
        <w:pStyle w:val="Normal(web)"/>
        <w:spacing w:before="0" w:after="0"/>
        <w:ind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7.6. В случае подтверждения факта нарушени</w:t>
      </w:r>
      <w:r>
        <w:rPr>
          <w:rFonts w:hint="default"/>
          <w:color w:val="000000"/>
          <w:sz w:val="28"/>
          <w:szCs w:val="28"/>
        </w:rPr>
        <w:t>я одной Сто</w:t>
      </w:r>
      <w:r>
        <w:rPr>
          <w:rFonts w:hint="default"/>
          <w:color w:val="000000"/>
          <w:sz w:val="28"/>
          <w:szCs w:val="28"/>
        </w:rPr>
        <w:t>роной положений настоящего Дого</w:t>
      </w:r>
      <w:r>
        <w:rPr>
          <w:rFonts w:hint="default"/>
          <w:color w:val="000000"/>
          <w:sz w:val="28"/>
          <w:szCs w:val="28"/>
        </w:rPr>
        <w:t>вора и/или неполу</w:t>
      </w:r>
      <w:r>
        <w:rPr>
          <w:rFonts w:hint="default"/>
          <w:color w:val="000000"/>
          <w:sz w:val="28"/>
          <w:szCs w:val="28"/>
        </w:rPr>
        <w:t>чения д</w:t>
      </w:r>
      <w:r>
        <w:rPr>
          <w:rFonts w:hint="default"/>
          <w:color w:val="000000"/>
          <w:sz w:val="28"/>
          <w:szCs w:val="28"/>
        </w:rPr>
        <w:t>ру</w:t>
      </w:r>
      <w:r>
        <w:rPr>
          <w:rFonts w:hint="default"/>
          <w:color w:val="000000"/>
          <w:sz w:val="28"/>
          <w:szCs w:val="28"/>
        </w:rPr>
        <w:t>гой Стороной информац</w:t>
      </w:r>
      <w:r>
        <w:rPr>
          <w:rFonts w:hint="default"/>
          <w:color w:val="000000"/>
          <w:sz w:val="28"/>
          <w:szCs w:val="28"/>
        </w:rPr>
        <w:t>ии об итогах рассмотрен</w:t>
      </w:r>
      <w:r>
        <w:rPr>
          <w:rFonts w:hint="default"/>
          <w:color w:val="000000"/>
          <w:sz w:val="28"/>
          <w:szCs w:val="28"/>
        </w:rPr>
        <w:t>ия уведомления о нарушении другая Сторона имеет право расторгнуть настоящий Д</w:t>
      </w:r>
      <w:r>
        <w:rPr>
          <w:rFonts w:hint="default"/>
          <w:color w:val="000000"/>
          <w:sz w:val="28"/>
          <w:szCs w:val="28"/>
        </w:rPr>
        <w:t>оговор в одностороннем внесудебном порядке путем направления письме</w:t>
      </w:r>
      <w:r>
        <w:rPr>
          <w:rFonts w:hint="default"/>
          <w:color w:val="000000"/>
          <w:sz w:val="28"/>
          <w:szCs w:val="28"/>
        </w:rPr>
        <w:t>нного уведо</w:t>
      </w:r>
      <w:r>
        <w:rPr>
          <w:rFonts w:hint="default"/>
          <w:color w:val="000000"/>
          <w:sz w:val="28"/>
          <w:szCs w:val="28"/>
        </w:rPr>
        <w:t>мления не позднее чем за три ра</w:t>
      </w:r>
      <w:r>
        <w:rPr>
          <w:rFonts w:hint="default"/>
          <w:color w:val="000000"/>
          <w:sz w:val="28"/>
          <w:szCs w:val="28"/>
        </w:rPr>
        <w:t>бочих дня до даты</w:t>
      </w:r>
      <w:r>
        <w:rPr>
          <w:rFonts w:hint="default"/>
          <w:color w:val="000000"/>
          <w:sz w:val="28"/>
          <w:szCs w:val="28"/>
        </w:rPr>
        <w:t xml:space="preserve"> прекра</w:t>
      </w:r>
      <w:r>
        <w:rPr>
          <w:rFonts w:hint="default"/>
          <w:color w:val="000000"/>
          <w:sz w:val="28"/>
          <w:szCs w:val="28"/>
        </w:rPr>
        <w:t>ще</w:t>
      </w:r>
      <w:r>
        <w:rPr>
          <w:rFonts w:hint="default"/>
          <w:color w:val="000000"/>
          <w:sz w:val="28"/>
          <w:szCs w:val="28"/>
        </w:rPr>
        <w:t>ния действия настояще</w:t>
      </w:r>
      <w:r>
        <w:rPr>
          <w:rFonts w:hint="default"/>
          <w:color w:val="000000"/>
          <w:sz w:val="28"/>
          <w:szCs w:val="28"/>
        </w:rPr>
        <w:t xml:space="preserve">го Договора. </w:t>
      </w:r>
    </w:p>
    <w:p w14:paraId="000001CF">
      <w:pPr>
        <w:pStyle w:val="Normal"/>
        <w:rPr>
          <w:rFonts w:ascii="Arial" w:hAnsi="Arial" w:hint="default"/>
          <w:sz w:val="20"/>
          <w:szCs w:val="20"/>
        </w:rPr>
      </w:pPr>
    </w:p>
    <w:p w14:paraId="000001D0">
      <w:pPr>
        <w:pStyle w:val="Normal(web)"/>
        <w:spacing w:before="0" w:after="0"/>
        <w:jc w:val="center"/>
        <w:rPr>
          <w:rFonts w:ascii="Arial" w:cs="Arial" w:hAnsi="Arial" w:hint="default"/>
          <w:sz w:val="20"/>
          <w:szCs w:val="20"/>
        </w:rPr>
      </w:pPr>
      <w:r>
        <w:rPr>
          <w:rFonts w:hint="default"/>
          <w:b/>
          <w:bCs/>
          <w:color w:val="000000"/>
          <w:sz w:val="28"/>
          <w:szCs w:val="28"/>
        </w:rPr>
        <w:t>8. ПРОЧИ</w:t>
      </w:r>
      <w:r>
        <w:rPr>
          <w:rFonts w:hint="default"/>
          <w:b/>
          <w:bCs/>
          <w:color w:val="000000"/>
          <w:sz w:val="28"/>
          <w:szCs w:val="28"/>
        </w:rPr>
        <w:t>Е УСЛОВИЯ.</w:t>
      </w:r>
    </w:p>
    <w:p w14:paraId="000001D1">
      <w:pPr>
        <w:pStyle w:val="Normal"/>
        <w:rPr>
          <w:rFonts w:ascii="Arial" w:hAnsi="Arial" w:hint="default"/>
          <w:sz w:val="20"/>
          <w:szCs w:val="20"/>
        </w:rPr>
      </w:pPr>
    </w:p>
    <w:p w14:paraId="000001D2">
      <w:pPr>
        <w:pStyle w:val="Normal(web)"/>
        <w:spacing w:before="0" w:after="0"/>
        <w:ind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8.1. Все дополнительные соглашения и приложения к Договору оформл</w:t>
      </w:r>
      <w:r>
        <w:rPr>
          <w:rFonts w:hint="default"/>
          <w:color w:val="000000"/>
          <w:sz w:val="28"/>
          <w:szCs w:val="28"/>
        </w:rPr>
        <w:t>яются в письменном виде, являются его неотъемлемыми ч</w:t>
      </w:r>
      <w:r>
        <w:rPr>
          <w:rFonts w:hint="default"/>
          <w:color w:val="000000"/>
          <w:sz w:val="28"/>
          <w:szCs w:val="28"/>
        </w:rPr>
        <w:t>астями и де</w:t>
      </w:r>
      <w:r>
        <w:rPr>
          <w:rFonts w:hint="default"/>
          <w:color w:val="000000"/>
          <w:sz w:val="28"/>
          <w:szCs w:val="28"/>
        </w:rPr>
        <w:t>йствительны при условии их подписания уполном</w:t>
      </w:r>
      <w:r>
        <w:rPr>
          <w:rFonts w:hint="default"/>
          <w:color w:val="000000"/>
          <w:sz w:val="28"/>
          <w:szCs w:val="28"/>
        </w:rPr>
        <w:t>оче</w:t>
      </w:r>
      <w:r>
        <w:rPr>
          <w:rFonts w:hint="default"/>
          <w:color w:val="000000"/>
          <w:sz w:val="28"/>
          <w:szCs w:val="28"/>
        </w:rPr>
        <w:t>нными представителями</w:t>
      </w:r>
      <w:r>
        <w:rPr>
          <w:rFonts w:hint="default"/>
          <w:color w:val="000000"/>
          <w:sz w:val="28"/>
          <w:szCs w:val="28"/>
        </w:rPr>
        <w:t xml:space="preserve"> С</w:t>
      </w:r>
      <w:r>
        <w:rPr>
          <w:rFonts w:hint="default"/>
          <w:color w:val="000000"/>
          <w:sz w:val="28"/>
          <w:szCs w:val="28"/>
        </w:rPr>
        <w:t>торон.</w:t>
      </w:r>
    </w:p>
    <w:p w14:paraId="000001D3">
      <w:pPr>
        <w:pStyle w:val="Normal(web)"/>
        <w:spacing w:before="0" w:after="0"/>
        <w:ind w:firstLine="709"/>
        <w:jc w:val="both"/>
        <w:rPr>
          <w:rFonts w:ascii="Arial" w:cs="Arial" w:hAnsi="Arial" w:hint="default"/>
          <w:color w:val="auto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8.2. Все споры</w:t>
      </w:r>
      <w:r>
        <w:rPr>
          <w:rFonts w:hint="default"/>
          <w:color w:val="000000"/>
          <w:sz w:val="28"/>
          <w:szCs w:val="28"/>
        </w:rPr>
        <w:t xml:space="preserve"> и разног</w:t>
      </w:r>
      <w:r>
        <w:rPr>
          <w:rFonts w:hint="default"/>
          <w:color w:val="000000"/>
          <w:sz w:val="28"/>
          <w:szCs w:val="28"/>
        </w:rPr>
        <w:t>ласия, возникающие в связи с исполнением Договора, разрешаются путем переговоров. Если по р</w:t>
      </w:r>
      <w:r>
        <w:rPr>
          <w:rFonts w:hint="default"/>
          <w:color w:val="000000"/>
          <w:sz w:val="28"/>
          <w:szCs w:val="28"/>
        </w:rPr>
        <w:t>езультатам переговоров Стороны не приходят к урегулир</w:t>
      </w:r>
      <w:r>
        <w:rPr>
          <w:rFonts w:hint="default"/>
          <w:color w:val="000000"/>
          <w:sz w:val="28"/>
          <w:szCs w:val="28"/>
        </w:rPr>
        <w:t>ованию разн</w:t>
      </w:r>
      <w:r>
        <w:rPr>
          <w:rFonts w:hint="default"/>
          <w:color w:val="000000"/>
          <w:sz w:val="28"/>
          <w:szCs w:val="28"/>
        </w:rPr>
        <w:t>огласий спор по настоящему Договору разрешает</w:t>
      </w:r>
      <w:r>
        <w:rPr>
          <w:rFonts w:hint="default"/>
          <w:color w:val="000000"/>
          <w:sz w:val="28"/>
          <w:szCs w:val="28"/>
        </w:rPr>
        <w:t xml:space="preserve">ся </w:t>
      </w:r>
      <w:r>
        <w:rPr>
          <w:rFonts w:hint="default"/>
          <w:color w:val="000000"/>
          <w:sz w:val="28"/>
          <w:szCs w:val="28"/>
        </w:rPr>
        <w:t>в Арбитражном суде Ре</w:t>
      </w:r>
      <w:r>
        <w:rPr>
          <w:rFonts w:hint="default"/>
          <w:color w:val="000000"/>
          <w:sz w:val="28"/>
          <w:szCs w:val="28"/>
        </w:rPr>
        <w:t>сп</w:t>
      </w:r>
      <w:r>
        <w:rPr>
          <w:rFonts w:hint="default"/>
          <w:color w:val="000000"/>
          <w:sz w:val="28"/>
          <w:szCs w:val="28"/>
        </w:rPr>
        <w:t>ублики Карелия, в пор</w:t>
      </w:r>
      <w:r>
        <w:rPr>
          <w:rFonts w:hint="default"/>
          <w:color w:val="000000"/>
          <w:sz w:val="28"/>
          <w:szCs w:val="28"/>
        </w:rPr>
        <w:t>ядке, пре</w:t>
      </w:r>
      <w:r>
        <w:rPr>
          <w:rFonts w:hint="default"/>
          <w:color w:val="000000"/>
          <w:sz w:val="28"/>
          <w:szCs w:val="28"/>
        </w:rPr>
        <w:t>дусмотренном законодател</w:t>
      </w:r>
      <w:r>
        <w:rPr>
          <w:rFonts w:hint="default"/>
          <w:color w:val="auto"/>
          <w:sz w:val="28"/>
          <w:szCs w:val="28"/>
        </w:rPr>
        <w:t>ьством Российской Федерации.</w:t>
      </w:r>
    </w:p>
    <w:p w14:paraId="000001D4">
      <w:pPr>
        <w:pStyle w:val="Normal(web)"/>
        <w:spacing w:before="0" w:after="0"/>
        <w:ind w:firstLine="709"/>
        <w:jc w:val="both"/>
        <w:rPr>
          <w:rFonts w:ascii="Arial" w:cs="Arial" w:hAnsi="Arial" w:hint="default"/>
          <w:color w:val="auto"/>
          <w:sz w:val="20"/>
          <w:szCs w:val="20"/>
        </w:rPr>
      </w:pPr>
      <w:r>
        <w:rPr>
          <w:rFonts w:hint="default"/>
          <w:color w:val="auto"/>
          <w:sz w:val="28"/>
          <w:szCs w:val="28"/>
        </w:rPr>
        <w:t>8.3. Договор составлен в двух экземпля</w:t>
      </w:r>
      <w:r>
        <w:rPr>
          <w:rFonts w:hint="default"/>
          <w:color w:val="auto"/>
          <w:sz w:val="28"/>
          <w:szCs w:val="28"/>
        </w:rPr>
        <w:t>рах, имеющих одинаковую юридическую силу.</w:t>
      </w:r>
    </w:p>
    <w:p w14:paraId="000001D5">
      <w:pPr>
        <w:pStyle w:val="Normal(web)"/>
        <w:shd w:val="clear" w:color="auto" w:fill="ffffff"/>
        <w:spacing w:before="0" w:after="0"/>
        <w:ind w:firstLine="709"/>
        <w:jc w:val="both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auto"/>
          <w:sz w:val="28"/>
          <w:szCs w:val="28"/>
        </w:rPr>
        <w:t>8.4.  Неотъ</w:t>
      </w:r>
      <w:r>
        <w:rPr>
          <w:rFonts w:hint="default"/>
          <w:color w:val="auto"/>
          <w:sz w:val="28"/>
          <w:szCs w:val="28"/>
        </w:rPr>
        <w:t>емл</w:t>
      </w:r>
      <w:r>
        <w:rPr>
          <w:rFonts w:hint="default"/>
          <w:color w:val="000000"/>
          <w:sz w:val="28"/>
          <w:szCs w:val="28"/>
        </w:rPr>
        <w:t>емой час</w:t>
      </w:r>
      <w:r>
        <w:rPr>
          <w:rFonts w:hint="default"/>
          <w:color w:val="000000"/>
          <w:sz w:val="28"/>
          <w:szCs w:val="28"/>
        </w:rPr>
        <w:t>тью  Договора является:</w:t>
      </w:r>
    </w:p>
    <w:p w14:paraId="000001D6">
      <w:pPr>
        <w:pStyle w:val="Normal(web)"/>
        <w:spacing w:before="0" w:after="0"/>
        <w:ind w:firstLine="709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Приложение  1 - схем</w:t>
      </w:r>
      <w:r>
        <w:rPr>
          <w:rFonts w:hint="default"/>
          <w:color w:val="000000"/>
          <w:sz w:val="28"/>
          <w:szCs w:val="28"/>
        </w:rPr>
        <w:t>а о</w:t>
      </w:r>
      <w:r>
        <w:rPr>
          <w:rFonts w:hint="default"/>
          <w:color w:val="000000"/>
          <w:sz w:val="28"/>
          <w:szCs w:val="28"/>
        </w:rPr>
        <w:t>пределения Места</w:t>
      </w:r>
    </w:p>
    <w:p w14:paraId="000001D7">
      <w:pPr>
        <w:pStyle w:val="Normal(web)"/>
        <w:spacing w:before="0" w:after="0"/>
        <w:ind w:firstLine="709"/>
        <w:rPr>
          <w:rFonts w:ascii="Times New Roman" w:cs="Times New Roman" w:hAnsi="Times New Roman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>Прил</w:t>
      </w:r>
      <w:r>
        <w:rPr>
          <w:rFonts w:hint="default"/>
          <w:color w:val="000000"/>
          <w:sz w:val="28"/>
          <w:szCs w:val="28"/>
        </w:rPr>
        <w:t>ож</w:t>
      </w:r>
      <w:r>
        <w:rPr>
          <w:rFonts w:hint="default"/>
          <w:color w:val="000000"/>
          <w:sz w:val="28"/>
          <w:szCs w:val="28"/>
        </w:rPr>
        <w:t>ение  2 - П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еречень </w:t>
      </w:r>
      <w:r>
        <w:rPr>
          <w:rFonts w:ascii="Times New Roman" w:cs="Times New Roman" w:hAnsi="Times New Roman" w:hint="default"/>
          <w:color w:val="000000"/>
          <w:sz w:val="28"/>
          <w:szCs w:val="28"/>
        </w:rPr>
        <w:t xml:space="preserve">судов </w:t>
      </w:r>
    </w:p>
    <w:p w14:paraId="000001D8">
      <w:pPr>
        <w:pStyle w:val="Normal(web)"/>
        <w:spacing w:before="0" w:after="0"/>
        <w:ind w:firstLine="709"/>
        <w:rPr>
          <w:rFonts w:ascii="Times New Roman" w:cs="Times New Roman" w:hAnsi="Times New Roman" w:hint="default"/>
          <w:sz w:val="20"/>
          <w:szCs w:val="20"/>
        </w:rPr>
      </w:pPr>
      <w:r>
        <w:rPr>
          <w:rFonts w:ascii="Times New Roman" w:cs="Times New Roman" w:hAnsi="Times New Roman" w:hint="default"/>
          <w:color w:val="000000"/>
          <w:sz w:val="28"/>
          <w:szCs w:val="28"/>
        </w:rPr>
        <w:t>Приложение 3- Акт осмотра предоставленного Места</w:t>
      </w:r>
    </w:p>
    <w:p w14:paraId="000001D9">
      <w:pPr>
        <w:pStyle w:val="Normal"/>
        <w:rPr>
          <w:rFonts w:ascii="Times New Roman" w:cs="Times New Roman" w:hAnsi="Times New Roman" w:hint="default"/>
          <w:sz w:val="20"/>
          <w:szCs w:val="20"/>
        </w:rPr>
      </w:pPr>
    </w:p>
    <w:p w14:paraId="000001DA">
      <w:pPr>
        <w:pStyle w:val="Normal(web)"/>
        <w:spacing w:before="0" w:after="0"/>
        <w:ind w:firstLine="709"/>
        <w:jc w:val="center"/>
        <w:rPr>
          <w:rFonts w:ascii="Arial" w:cs="Arial" w:hAnsi="Arial" w:hint="default"/>
          <w:sz w:val="20"/>
          <w:szCs w:val="20"/>
        </w:rPr>
      </w:pPr>
      <w:r>
        <w:rPr>
          <w:rFonts w:hint="default"/>
          <w:b/>
          <w:bCs/>
          <w:color w:val="000000"/>
          <w:sz w:val="28"/>
          <w:szCs w:val="28"/>
        </w:rPr>
        <w:t>9. РЕКВИЗИТЫ СТОРОН</w:t>
      </w:r>
      <w:r>
        <w:rPr>
          <w:rFonts w:hint="default"/>
          <w:color w:val="000000"/>
          <w:sz w:val="28"/>
          <w:szCs w:val="28"/>
        </w:rPr>
        <w:t>.</w:t>
      </w:r>
    </w:p>
    <w:p w14:paraId="000001DB">
      <w:pPr>
        <w:pStyle w:val="Normal"/>
        <w:rPr>
          <w:rFonts w:ascii="Arial" w:hAnsi="Arial" w:hint="default"/>
          <w:sz w:val="20"/>
          <w:szCs w:val="20"/>
        </w:rPr>
      </w:pPr>
    </w:p>
    <w:tbl>
      <w:tblPr>
        <w:tblW w:w="0" w:type="auto"/>
        <w:tblInd w:w="0" w:type="dxa"/>
        <w:tblLayout w:type="auto"/>
        <w:tblLook w:val="04A0"/>
      </w:tblPr>
      <w:tblGrid>
        <w:gridCol w:w="4928"/>
        <w:gridCol w:w="4678"/>
      </w:tblGrid>
      <w:tr>
        <w:trPr>
          <w:cantSplit w:val="off"/>
        </w:trPr>
        <w:tc>
          <w:tcPr>
            <w:cnfStyle w:val="101000000000"/>
            <w:tcW w:w="49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1DC">
            <w:pPr>
              <w:pStyle w:val="Normal(web)"/>
              <w:spacing w:before="0" w:after="0" w:line="0" w:lineRule="atLeast"/>
              <w:rPr>
                <w:rFonts w:hint="default"/>
              </w:rPr>
            </w:pPr>
            <w:r>
              <w:rPr>
                <w:rFonts w:hint="default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cnfStyle w:val="100000000000"/>
            <w:tcW w:w="46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1DD">
            <w:pPr>
              <w:pStyle w:val="Normal(web)"/>
              <w:spacing w:before="0" w:after="0" w:line="0" w:lineRule="atLeast"/>
              <w:rPr>
                <w:rFonts w:hint="default"/>
              </w:rPr>
            </w:pPr>
            <w:r>
              <w:rPr>
                <w:rFonts w:hint="default"/>
                <w:b/>
                <w:bCs/>
                <w:color w:val="000000"/>
                <w:sz w:val="28"/>
                <w:szCs w:val="28"/>
              </w:rPr>
              <w:t>Заказчик</w:t>
            </w:r>
          </w:p>
        </w:tc>
      </w:tr>
      <w:tr>
        <w:trPr>
          <w:cantSplit w:val="off"/>
        </w:trPr>
        <w:tc>
          <w:tcPr>
            <w:cnfStyle w:val="001000100000"/>
            <w:tcW w:w="49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1DE">
            <w:pPr>
              <w:pStyle w:val="Normal(web)"/>
              <w:spacing w:before="0" w:after="0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ГБУ «ИТЦ РК»</w:t>
            </w:r>
          </w:p>
          <w:p w14:paraId="000001DF">
            <w:pPr>
              <w:pStyle w:val="Normal(web)"/>
              <w:spacing w:before="0" w:after="0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Юридический /фактичес</w:t>
            </w:r>
            <w:r>
              <w:rPr>
                <w:rFonts w:hint="default"/>
                <w:color w:val="000000"/>
              </w:rPr>
              <w:t>кий адрес: 185035 г. Петрозаводск, ул. Свердлова, д.8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  <w:color w:val="000000"/>
              </w:rPr>
              <w:t>Министерст</w:t>
            </w:r>
            <w:r>
              <w:rPr>
                <w:rFonts w:hint="default"/>
                <w:color w:val="000000"/>
              </w:rPr>
              <w:t>во финансов Республики Карелия (ГБУ «ИТЦ РК»,</w:t>
            </w:r>
            <w:r>
              <w:rPr>
                <w:rFonts w:hint="default"/>
                <w:color w:val="000000"/>
              </w:rPr>
              <w:t xml:space="preserve"> л/</w:t>
            </w:r>
            <w:r>
              <w:rPr>
                <w:rFonts w:hint="default"/>
                <w:color w:val="000000"/>
              </w:rPr>
              <w:t>с 20066Х80270)</w:t>
            </w:r>
          </w:p>
          <w:p w14:paraId="000001E0">
            <w:pPr>
              <w:pStyle w:val="Normal(web)"/>
              <w:spacing w:before="0" w:after="0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ОГРН 1</w:t>
            </w:r>
            <w:r>
              <w:rPr>
                <w:rFonts w:hint="default"/>
                <w:color w:val="000000"/>
              </w:rPr>
              <w:t>03</w:t>
            </w:r>
            <w:r>
              <w:rPr>
                <w:rFonts w:hint="default"/>
                <w:color w:val="000000"/>
              </w:rPr>
              <w:t>100000779</w:t>
            </w:r>
          </w:p>
          <w:p w14:paraId="000001E1">
            <w:pPr>
              <w:pStyle w:val="Normal(web)"/>
              <w:spacing w:before="0" w:after="0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ИНН 1001044</w:t>
            </w:r>
            <w:r>
              <w:rPr>
                <w:rFonts w:hint="default"/>
                <w:color w:val="000000"/>
              </w:rPr>
              <w:t>274 КПП 1</w:t>
            </w:r>
            <w:r>
              <w:rPr>
                <w:rFonts w:hint="default"/>
                <w:color w:val="000000"/>
              </w:rPr>
              <w:t>00101001</w:t>
            </w:r>
          </w:p>
          <w:p w14:paraId="000001E2">
            <w:pPr>
              <w:pStyle w:val="Normal(web)"/>
              <w:spacing w:before="0" w:after="0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ОКПО 57751565 ОТДЕЛЕНИЕ-НБ РЕСПУБЛИКА КАРЕЛИЯ БАНКА РОССИИ/УФК по Республике Карел</w:t>
            </w:r>
            <w:r>
              <w:rPr>
                <w:rFonts w:hint="default"/>
                <w:color w:val="000000"/>
              </w:rPr>
              <w:t>ия г. Петрозаводск</w:t>
            </w:r>
          </w:p>
          <w:p w14:paraId="000001E3">
            <w:pPr>
              <w:pStyle w:val="Normal(web)"/>
              <w:spacing w:before="0" w:after="0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БИК 018602104</w:t>
            </w:r>
          </w:p>
          <w:p w14:paraId="000001E4">
            <w:pPr>
              <w:pStyle w:val="Normal(web)"/>
              <w:spacing w:before="0" w:after="0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 xml:space="preserve">Единый казначейский </w:t>
            </w:r>
            <w:r>
              <w:rPr>
                <w:rFonts w:hint="default"/>
                <w:color w:val="000000"/>
              </w:rPr>
              <w:t>счет 401028</w:t>
            </w:r>
            <w:r>
              <w:rPr>
                <w:rFonts w:hint="default"/>
                <w:color w:val="000000"/>
              </w:rPr>
              <w:t>10945370000073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  <w:color w:val="000000"/>
              </w:rPr>
              <w:t>Казначейский счет 032246438600</w:t>
            </w:r>
            <w:r>
              <w:rPr>
                <w:rFonts w:hint="default"/>
                <w:color w:val="000000"/>
              </w:rPr>
              <w:t>000</w:t>
            </w:r>
            <w:r>
              <w:rPr>
                <w:rFonts w:hint="default"/>
                <w:color w:val="000000"/>
              </w:rPr>
              <w:t>00600</w:t>
            </w:r>
          </w:p>
          <w:p w14:paraId="000001E5">
            <w:pPr>
              <w:pStyle w:val="Normal(web)"/>
              <w:spacing w:before="0" w:after="0"/>
              <w:rPr>
                <w:rFonts w:hint="default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 xml:space="preserve">e-mail: </w:t>
            </w:r>
            <w:r>
              <w:fldChar w:fldCharType="begin"/>
            </w:r>
            <w:r>
              <w:instrText xml:space="preserve"> HYPERLINK "mailto:buhg@museums.karelia.ru" </w:instrText>
            </w:r>
            <w:r>
              <w:fldChar w:fldCharType="separate"/>
            </w:r>
            <w:r>
              <w:rPr>
                <w:rStyle w:val="Hyperlink"/>
                <w:rFonts w:hint="default"/>
                <w:lang w:val="en-US"/>
              </w:rPr>
              <w:t>buhg@museums.karelia.ru</w:t>
            </w:r>
            <w:r>
              <w:fldChar w:fldCharType="end"/>
            </w:r>
          </w:p>
          <w:p w14:paraId="000001E6">
            <w:pPr>
              <w:pStyle w:val="Normal(web)"/>
              <w:spacing w:before="0" w:after="240" w:line="0" w:lineRule="atLeast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тел. 8-8142-76-04-40</w:t>
            </w:r>
          </w:p>
        </w:tc>
        <w:tc>
          <w:tcPr>
            <w:cnfStyle w:val="000000100000"/>
            <w:tcW w:w="46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1E7">
            <w:pPr>
              <w:pStyle w:val="Normal"/>
              <w:rPr>
                <w:rFonts w:hint="default"/>
                <w:sz w:val="1"/>
                <w:szCs w:val="24"/>
              </w:rPr>
            </w:pPr>
          </w:p>
        </w:tc>
      </w:tr>
      <w:tr>
        <w:trPr>
          <w:cantSplit w:val="off"/>
        </w:trPr>
        <w:tc>
          <w:tcPr>
            <w:cnfStyle w:val="001000010000"/>
            <w:tcW w:w="49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1E8">
            <w:pPr>
              <w:pStyle w:val="Normal(web)"/>
              <w:spacing w:before="0" w:after="0" w:line="0" w:lineRule="atLeast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Директор ___________Ю.В. Маркова</w:t>
            </w:r>
          </w:p>
        </w:tc>
        <w:tc>
          <w:tcPr>
            <w:cnfStyle w:val="000000010000"/>
            <w:tcW w:w="46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1E9">
            <w:pPr>
              <w:pStyle w:val="Normal(web)"/>
              <w:spacing w:before="0" w:after="0" w:line="0" w:lineRule="atLeast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__</w:t>
            </w:r>
            <w:r>
              <w:rPr>
                <w:rFonts w:hint="default"/>
                <w:color w:val="000000"/>
              </w:rPr>
              <w:t>______________</w:t>
            </w:r>
          </w:p>
        </w:tc>
      </w:tr>
    </w:tbl>
    <w:p w14:paraId="000001EA">
      <w:pPr>
        <w:pStyle w:val="Normal"/>
        <w:spacing w:after="240"/>
        <w:rPr>
          <w:rFonts w:ascii="Arial" w:hAnsi="Arial" w:hint="default"/>
          <w:sz w:val="20"/>
          <w:szCs w:val="20"/>
        </w:rPr>
      </w:pPr>
      <w:r>
        <w:rPr>
          <w:rFonts w:ascii="Arial" w:hAnsi="Arial" w:hint="default"/>
          <w:sz w:val="20"/>
          <w:szCs w:val="20"/>
        </w:rPr>
        <w:br w:type="textWrapping"/>
      </w:r>
    </w:p>
    <w:p w14:paraId="000001EB">
      <w:pPr>
        <w:pStyle w:val="Normal(web)"/>
        <w:spacing w:before="0" w:after="0"/>
        <w:jc w:val="right"/>
        <w:rPr>
          <w:rFonts w:ascii="Arial" w:cs="Arial" w:hAnsi="Arial" w:hint="default"/>
          <w:sz w:val="20"/>
          <w:szCs w:val="20"/>
        </w:rPr>
      </w:pPr>
      <w:r>
        <w:rPr>
          <w:rFonts w:hint="default"/>
          <w:color w:val="000000"/>
          <w:sz w:val="28"/>
          <w:szCs w:val="28"/>
        </w:rPr>
        <w:t xml:space="preserve"> </w:t>
      </w:r>
    </w:p>
    <w:p w14:paraId="000001EC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ED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EE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EF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0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1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2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3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4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5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6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7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8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9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A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B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C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D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E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1FF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0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1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2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3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4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5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6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7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8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9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A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B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C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D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  <w:r>
        <w:rPr>
          <w:rFonts w:hint="default"/>
          <w:color w:val="000000"/>
          <w:sz w:val="28"/>
          <w:szCs w:val="28"/>
        </w:rPr>
        <w:t>Приложение  1</w:t>
      </w:r>
    </w:p>
    <w:p w14:paraId="0000020E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0F">
      <w:pPr>
        <w:pStyle w:val="ConsPlusTitle,ConsPlusTitle,ConsPlusTitle,ConsPlusTitle,ConsPlusTitle,ConsPlusTitle,ConsPlusTitle,ConsPlusTitle,ConsPlusTitle,ConsPlusTitle,ConsPlusTitle,ConsPlusTitle,ConsPlusTitle,ConsPlusTitle,ConsPlusTitle,ConsPlusTitle"/>
        <w:jc w:val="center"/>
        <w:rPr>
          <w:rFonts w:ascii="Times New Roman" w:cs="Times New Roman" w:hAnsi="Times New Roman" w:hint="default"/>
          <w:color w:val="auto"/>
          <w:sz w:val="28"/>
          <w:szCs w:val="28"/>
        </w:rPr>
      </w:pPr>
      <w:r>
        <w:rPr>
          <w:rFonts w:ascii="Times New Roman" w:cs="Times New Roman" w:hAnsi="Times New Roman" w:hint="default"/>
          <w:color w:val="auto"/>
          <w:sz w:val="28"/>
          <w:szCs w:val="28"/>
        </w:rPr>
        <w:t xml:space="preserve">Схема </w:t>
      </w:r>
      <w:r>
        <w:rPr>
          <w:rFonts w:ascii="Times New Roman" w:cs="Times New Roman" w:hAnsi="Times New Roman" w:hint="default"/>
          <w:color w:val="auto"/>
          <w:sz w:val="28"/>
          <w:szCs w:val="28"/>
        </w:rPr>
        <w:t>определения</w:t>
      </w:r>
      <w:r>
        <w:rPr>
          <w:rFonts w:ascii="Times New Roman" w:cs="Times New Roman" w:hAnsi="Times New Roman" w:hint="default"/>
          <w:color w:val="auto"/>
          <w:sz w:val="28"/>
          <w:szCs w:val="28"/>
        </w:rPr>
        <w:t xml:space="preserve"> М</w:t>
      </w:r>
      <w:r>
        <w:rPr>
          <w:rFonts w:ascii="Times New Roman" w:cs="Times New Roman" w:hAnsi="Times New Roman" w:hint="default"/>
          <w:color w:val="auto"/>
          <w:sz w:val="28"/>
          <w:szCs w:val="28"/>
        </w:rPr>
        <w:t xml:space="preserve">еста </w:t>
      </w:r>
    </w:p>
    <w:p w14:paraId="00000210">
      <w:pPr>
        <w:pStyle w:val="ConsPlusTitle,ConsPlusTitle,ConsPlusTitle,ConsPlusTitle,ConsPlusTitle,ConsPlusTitle,ConsPlusTitle,ConsPlusTitle,ConsPlusTitle,ConsPlusTitle,ConsPlusTitle,ConsPlusTitle,ConsPlusTitle,ConsPlusTitle,ConsPlusTitle,ConsPlusTitle"/>
        <w:jc w:val="center"/>
        <w:rPr>
          <w:rFonts w:ascii="Times New Roman" w:cs="Times New Roman" w:hAnsi="Times New Roman" w:hint="default"/>
          <w:color w:val="auto"/>
          <w:sz w:val="28"/>
          <w:szCs w:val="28"/>
        </w:rPr>
      </w:pPr>
    </w:p>
    <w:p w14:paraId="00000211">
      <w:pPr>
        <w:pStyle w:val="ConsPlusTitle,ConsPlusTitle,ConsPlusTitle,ConsPlusTitle,ConsPlusTitle,ConsPlusTitle,ConsPlusTitle,ConsPlusTitle,ConsPlusTitle,ConsPlusTitle,ConsPlusTitle,ConsPlusTitle,ConsPlusTitle,ConsPlusTitle,ConsPlusTitle,ConsPlusTitle"/>
        <w:jc w:val="center"/>
        <w:rPr>
          <w:rFonts w:ascii="Times New Roman" w:cs="Times New Roman" w:hAnsi="Times New Roman" w:hint="default"/>
          <w:color w:val="auto"/>
          <w:sz w:val="28"/>
          <w:szCs w:val="28"/>
        </w:rPr>
      </w:pPr>
    </w:p>
    <w:p w14:paraId="00000212">
      <w:pPr>
        <w:pStyle w:val="ConsPlusTitle,ConsPlusTitle,ConsPlusTitle,ConsPlusTitle,ConsPlusTitle,ConsPlusTitle,ConsPlusTitle,ConsPlusTitle,ConsPlusTitle,ConsPlusTitle,ConsPlusTitle,ConsPlusTitle,ConsPlusTitle,ConsPlusTitle,ConsPlusTitle,ConsPlusTitle"/>
        <w:jc w:val="center"/>
        <w:rPr>
          <w:rFonts w:ascii="Times New Roman" w:cs="Times New Roman" w:hAnsi="Times New Roman" w:hint="default"/>
          <w:color w:val="auto"/>
          <w:sz w:val="28"/>
          <w:szCs w:val="28"/>
        </w:rPr>
      </w:pPr>
    </w:p>
    <w:p w14:paraId="00000213">
      <w:pPr>
        <w:pStyle w:val="ConsPlusTitle,ConsPlusTitle,ConsPlusTitle,ConsPlusTitle,ConsPlusTitle,ConsPlusTitle,ConsPlusTitle,ConsPlusTitle,ConsPlusTitle,ConsPlusTitle,ConsPlusTitle,ConsPlusTitle,ConsPlusTitle,ConsPlusTitle,ConsPlusTitle,ConsPlusTitle"/>
        <w:jc w:val="center"/>
        <w:rPr>
          <w:rFonts w:ascii="Times New Roman" w:cs="Times New Roman" w:hAnsi="Times New Roman" w:hint="default"/>
          <w:color w:val="auto"/>
          <w:sz w:val="28"/>
          <w:szCs w:val="28"/>
        </w:rPr>
      </w:pPr>
    </w:p>
    <w:p w14:paraId="00000214">
      <w:pPr>
        <w:pStyle w:val="ConsPlusTitle,ConsPlusTitle,ConsPlusTitle,ConsPlusTitle,ConsPlusTitle,ConsPlusTitle,ConsPlusTitle,ConsPlusTitle,ConsPlusTitle,ConsPlusTitle,ConsPlusTitle,ConsPlusTitle,ConsPlusTitle,ConsPlusTitle,ConsPlusTitle,ConsPlusTitle"/>
        <w:jc w:val="center"/>
        <w:rPr>
          <w:rFonts w:ascii="Times New Roman" w:cs="Times New Roman" w:hAnsi="Times New Roman" w:hint="default"/>
          <w:color w:val="auto"/>
          <w:sz w:val="28"/>
          <w:szCs w:val="28"/>
        </w:rPr>
      </w:pPr>
    </w:p>
    <w:p w14:paraId="00000215">
      <w:pPr>
        <w:rPr>
          <w:rFonts w:ascii="Times New Roman" w:cs="Times New Roman" w:hAnsi="Times New Roman"/>
          <w:sz w:val="24"/>
          <w:szCs w:val="24"/>
        </w:rPr>
      </w:pPr>
      <w:r>
        <w:t xml:space="preserve"> </w:t>
      </w: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1" simplePos="0">
                <wp:simplePos x="0" y="0"/>
                <wp:positionH relativeFrom="column">
                  <wp:posOffset>-232410</wp:posOffset>
                </wp:positionH>
                <wp:positionV relativeFrom="page">
                  <wp:posOffset>1819275</wp:posOffset>
                </wp:positionV>
                <wp:extent cx="3771900" cy="971550"/>
                <wp:effectExtent l="0" t="0" r="0" b="0"/>
                <wp:wrapNone/>
                <wp:docPr id="6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7" name="Прямоугольник 1"/>
                      <wps:cNvSpPr/>
                      <wps:spPr>
                        <a:xfrm>
                          <a:off x="0" y="0"/>
                          <a:ext cx="3771900" cy="971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 id="0">
                        <w:txbxContent>
                          <w:p w14:paraId="0000021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Причал 1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6055FB7-5C1F-80EC-938BAAC39926" coordsize="21600,21600" style="position:absolute;width:297pt;height:76.5pt;mso-width-percent:0;mso-width-relative:margin;mso-height-percent:0;mso-height-relative:margin;margin-top:143.25pt;margin-left:-18.3pt;mso-wrap-distance-left:9pt;mso-wrap-distance-right:9pt;mso-wrap-distance-top:0pt;mso-wrap-distance-bottom:0pt;mso-position-vertical-relative:page;rotation:0.000000;z-index:1;" fillcolor="#4472c4" stroked="f" o:spt="1" path="m0,0 l0,21600 r21600,0 l21600,0 x e">
                <w10:wrap side="both"/>
                <v:fill type="solid" color="#4472c4" opacity="0.498039"/>
                <o:lock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" simplePos="0">
                <wp:simplePos x="0" y="0"/>
                <wp:positionH relativeFrom="column">
                  <wp:posOffset>3538855</wp:posOffset>
                </wp:positionH>
                <wp:positionV relativeFrom="paragraph">
                  <wp:posOffset>8345805</wp:posOffset>
                </wp:positionV>
                <wp:extent cx="885825" cy="542925"/>
                <wp:effectExtent l="0" t="0" r="12700" b="12700"/>
                <wp:wrapNone/>
                <wp:docPr id="67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8" name="Прямоугольник 15"/>
                      <wps:cNvSpPr/>
                      <wps:spPr>
                        <a:xfrm>
                          <a:off x="0" y="0"/>
                          <a:ext cx="8858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 id="1">
                        <w:txbxContent>
                          <w:p w14:paraId="00000217">
                            <w:pPr>
                              <w:jc w:val="center"/>
                              <w:rPr/>
                            </w:pPr>
                            <w:r>
                              <w:t>Входная зона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8810ECE-3AB8-FA37-AE6B97152DDD" coordsize="21600,21600" style="position:absolute;width:69.75pt;height:42.75pt;mso-width-percent:0;mso-width-relative:margin;mso-height-percent:0;mso-height-relative:margin;margin-top:657.15pt;margin-left:278.65pt;mso-wrap-distance-left:9pt;mso-wrap-distance-right:9pt;mso-wrap-distance-top:0pt;mso-wrap-distance-bottom:0pt;rotation:0.000000;z-index:2;" fillcolor="#a5a5a5" strokecolor="#787878" o:spt="1" path="m0,0 l0,21600 r21600,0 l21600,0 x e">
                <v:stroke color="#787878" filltype="solid" joinstyle="miter" linestyle="single" mitterlimit="800000" weight="1pt"/>
                <w10:wrap side="both"/>
                <v:fill type="solid" color="#a5a5a5" opacity="1.000000"/>
                <o:lock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4" simplePos="0">
                <wp:simplePos x="0" y="0"/>
                <wp:positionH relativeFrom="column">
                  <wp:posOffset>1472565</wp:posOffset>
                </wp:positionH>
                <wp:positionV relativeFrom="page">
                  <wp:posOffset>6019800</wp:posOffset>
                </wp:positionV>
                <wp:extent cx="1781175" cy="571500"/>
                <wp:effectExtent l="0" t="0" r="0" b="0"/>
                <wp:wrapNone/>
                <wp:docPr id="68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9" name="Овал 13"/>
                      <wps:cNvSpPr/>
                      <wps:spPr>
                        <a:xfrm>
                          <a:off x="0" y="0"/>
                          <a:ext cx="1781175" cy="571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 id="2">
                        <w:txbxContent>
                          <w:p w14:paraId="0000021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Место 3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AB3A397-4708-0053-52D78E2FFDB3" coordsize="21600,21600" style="position:absolute;width:140.25pt;height:45pt;mso-width-percent:0;mso-width-relative:margin;mso-height-percent:0;mso-height-relative:margin;margin-top:474pt;margin-left:115.95pt;mso-wrap-distance-left:9pt;mso-wrap-distance-right:9pt;mso-wrap-distance-top:0pt;mso-wrap-distance-bottom:0pt;mso-position-vertical-relative:page;rotation:0.000000;z-index:4;" fillcolor="#70ad47" stroked="f" o:spt="3" path="m0,10800 wa0,0,21600,21600,0,10800,10800,0 wa0,0,21600,21600,10800,0,21600,10800 wa0,0,21600,21600,21600,10800,10800,21600 wa0,0,21600,21600,10800,21600,0,10800 x e">
                <w10:wrap side="both"/>
                <v:fill type="solid" color="#70ad47" opacity="0.498039"/>
                <o:lock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5" simplePos="0">
                <wp:simplePos x="0" y="0"/>
                <wp:positionH relativeFrom="column">
                  <wp:posOffset>948690</wp:posOffset>
                </wp:positionH>
                <wp:positionV relativeFrom="page">
                  <wp:posOffset>6619875</wp:posOffset>
                </wp:positionV>
                <wp:extent cx="2524125" cy="714375"/>
                <wp:effectExtent l="0" t="0" r="0" b="0"/>
                <wp:wrapNone/>
                <wp:docPr id="6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0" name="Прямоугольник 3"/>
                      <wps:cNvSpPr/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 id="3">
                        <w:txbxContent>
                          <w:p w14:paraId="0000021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Причал 3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92D17FE-D952-F6DA-746425C0DDC7" coordsize="21600,21600" style="position:absolute;width:198.75pt;height:56.25pt;mso-width-percent:0;mso-width-relative:margin;mso-height-percent:0;mso-height-relative:margin;margin-top:521.25pt;margin-left:74.7pt;mso-wrap-distance-left:9pt;mso-wrap-distance-right:9pt;mso-wrap-distance-top:0pt;mso-wrap-distance-bottom:0pt;mso-position-vertical-relative:page;rotation:0.000000;z-index:5;" fillcolor="#4472c4" stroked="f" o:spt="1" path="m0,0 l0,21600 r21600,0 l21600,0 x e">
                <w10:wrap side="both"/>
                <v:fill type="solid" color="#4472c4" opacity="0.498039"/>
                <o:lock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6" simplePos="0">
                <wp:simplePos x="0" y="0"/>
                <wp:positionH relativeFrom="column">
                  <wp:posOffset>1520190</wp:posOffset>
                </wp:positionH>
                <wp:positionV relativeFrom="page">
                  <wp:posOffset>7429500</wp:posOffset>
                </wp:positionV>
                <wp:extent cx="1781175" cy="571500"/>
                <wp:effectExtent l="0" t="0" r="0" b="0"/>
                <wp:wrapNone/>
                <wp:docPr id="70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1" name="Овал 14"/>
                      <wps:cNvSpPr/>
                      <wps:spPr>
                        <a:xfrm>
                          <a:off x="0" y="0"/>
                          <a:ext cx="1781175" cy="571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 id="4">
                        <w:txbxContent>
                          <w:p w14:paraId="0000021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Место 4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06D8CDF1-F253-151C-E8AEBFB453C1" coordsize="21600,21600" style="position:absolute;width:140.25pt;height:45pt;mso-width-percent:0;mso-width-relative:margin;mso-height-percent:0;mso-height-relative:margin;margin-top:585pt;margin-left:119.7pt;mso-wrap-distance-left:9pt;mso-wrap-distance-right:9pt;mso-wrap-distance-top:0pt;mso-wrap-distance-bottom:0pt;mso-position-vertical-relative:page;rotation:0.000000;z-index:6;" fillcolor="#70ad47" stroked="f" o:spt="3" path="m0,10800 wa0,0,21600,21600,0,10800,10800,0 wa0,0,21600,21600,10800,0,21600,10800 wa0,0,21600,21600,21600,10800,10800,21600 wa0,0,21600,21600,10800,21600,0,10800 x e">
                <w10:wrap side="both"/>
                <v:fill type="solid" color="#70ad47" opacity="0.498039"/>
                <o:lock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7" simplePos="0">
                <wp:simplePos x="0" y="0"/>
                <wp:positionH relativeFrom="column">
                  <wp:posOffset>862965</wp:posOffset>
                </wp:positionH>
                <wp:positionV relativeFrom="page">
                  <wp:posOffset>4524375</wp:posOffset>
                </wp:positionV>
                <wp:extent cx="2524125" cy="762000"/>
                <wp:effectExtent l="0" t="0" r="9526" b="9526"/>
                <wp:wrapNone/>
                <wp:docPr id="7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2" name="Прямоугольник 4"/>
                      <wps:cNvSpPr/>
                      <wps:spPr>
                        <a:xfrm>
                          <a:off x="0" y="0"/>
                          <a:ext cx="2524125" cy="762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 id="5">
                        <w:txbxContent>
                          <w:p w14:paraId="0000021B">
                            <w:pPr>
                              <w:jc w:val="center"/>
                              <w:rPr/>
                            </w:pPr>
                            <w:r>
                              <w:t>Причал 2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FAA8876-580F-2792-572F9966A7BF" coordsize="21600,21600" style="position:absolute;width:198.75pt;height:60pt;mso-width-percent:0;mso-width-relative:margin;mso-height-percent:0;mso-height-relative:margin;margin-top:356.25pt;margin-left:67.95pt;mso-wrap-distance-left:9pt;mso-wrap-distance-right:9pt;mso-wrap-distance-top:0pt;mso-wrap-distance-bottom:0pt;mso-position-vertical-relative:page;rotation:0.000000;z-index:7;" strokecolor="#4472c4" strokeweight="0.75pt" o:spt="1" path="m0,0 l0,21600 r21600,0 l21600,0 x e">
                <v:stroke color="#4472c4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8" simplePos="0">
                <wp:simplePos x="0" y="0"/>
                <wp:positionH relativeFrom="column">
                  <wp:posOffset>3529965</wp:posOffset>
                </wp:positionH>
                <wp:positionV relativeFrom="page">
                  <wp:posOffset>1809750</wp:posOffset>
                </wp:positionV>
                <wp:extent cx="885825" cy="7534275"/>
                <wp:effectExtent l="0" t="0" r="0" b="0"/>
                <wp:wrapNone/>
                <wp:docPr id="7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3" name="Прямоугольник 2"/>
                      <wps:cNvSpPr/>
                      <wps:spPr>
                        <a:xfrm>
                          <a:off x="0" y="0"/>
                          <a:ext cx="885825" cy="7534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 id="6">
                        <w:txbxContent>
                          <w:p w14:paraId="000002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Подходная часть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C94ABC5-8D98-3289-E8992518B0DD" coordsize="21600,21600" style="position:absolute;width:69.75pt;height:593.25pt;mso-height-percent:0;mso-height-relative:margin;margin-top:142.5pt;margin-left:277.95pt;mso-wrap-distance-left:9pt;mso-wrap-distance-right:9pt;mso-wrap-distance-top:0pt;mso-wrap-distance-bottom:0pt;mso-position-vertical-relative:page;rotation:0.000000;z-index:8;" fillcolor="#4472c4" stroked="f" o:spt="1" path="m0,0 l0,21600 r21600,0 l21600,0 x e">
                <w10:wrap side="both"/>
                <v:fill type="solid" color="#4472c4" opacity="0.498039"/>
                <o:lock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9" simplePos="0">
                <wp:simplePos x="0" y="0"/>
                <wp:positionH relativeFrom="column">
                  <wp:posOffset>1758315</wp:posOffset>
                </wp:positionH>
                <wp:positionV relativeFrom="page">
                  <wp:posOffset>2838450</wp:posOffset>
                </wp:positionV>
                <wp:extent cx="1781175" cy="571500"/>
                <wp:effectExtent l="0" t="0" r="0" b="0"/>
                <wp:wrapNone/>
                <wp:docPr id="73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4" name="Овал 12"/>
                      <wps:cNvSpPr/>
                      <wps:spPr>
                        <a:xfrm>
                          <a:off x="0" y="0"/>
                          <a:ext cx="1781175" cy="571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 id="7">
                        <w:txbxContent>
                          <w:p w14:paraId="0000021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Место 2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0CFC9446-B2E5-E156-EEF8FEB1C326" coordsize="21600,21600" style="position:absolute;width:140.25pt;height:45pt;mso-width-percent:0;mso-width-relative:margin;mso-height-percent:0;mso-height-relative:margin;margin-top:223.5pt;margin-left:138.45pt;mso-wrap-distance-left:9pt;mso-wrap-distance-right:9pt;mso-wrap-distance-top:0pt;mso-wrap-distance-bottom:0pt;mso-position-vertical-relative:page;rotation:0.000000;z-index:9;" fillcolor="#70ad47" stroked="f" o:spt="3" path="m0,10800 wa0,0,21600,21600,0,10800,10800,0 wa0,0,21600,21600,10800,0,21600,10800 wa0,0,21600,21600,21600,10800,10800,21600 wa0,0,21600,21600,10800,21600,0,10800 x e">
                <w10:wrap side="both"/>
                <v:fill type="solid" color="#70ad47" opacity="0.498039"/>
                <o:lock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10" simplePos="0">
                <wp:simplePos x="0" y="0"/>
                <wp:positionH relativeFrom="column">
                  <wp:posOffset>-99060</wp:posOffset>
                </wp:positionH>
                <wp:positionV relativeFrom="page">
                  <wp:posOffset>2838450</wp:posOffset>
                </wp:positionV>
                <wp:extent cx="1781175" cy="571500"/>
                <wp:effectExtent l="0" t="0" r="0" b="0"/>
                <wp:wrapNone/>
                <wp:docPr id="74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5" name="Овал 10"/>
                      <wps:cNvSpPr/>
                      <wps:spPr>
                        <a:xfrm>
                          <a:off x="0" y="0"/>
                          <a:ext cx="1781175" cy="571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 id="8">
                        <w:txbxContent>
                          <w:p w14:paraId="0000021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Место 1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163C6D9-0401-C45D-40306D9487C6" coordsize="21600,21600" style="position:absolute;width:140.25pt;height:45pt;mso-width-percent:0;mso-width-relative:margin;mso-height-percent:0;mso-height-relative:margin;margin-top:223.5pt;margin-left:-7.8pt;mso-wrap-distance-left:9pt;mso-wrap-distance-right:9pt;mso-wrap-distance-top:0pt;mso-wrap-distance-bottom:0pt;mso-position-vertical-relative:page;rotation:0.000000;z-index:10;" fillcolor="#70ad47" stroked="f" o:spt="3" path="m0,10800 wa0,0,21600,21600,0,10800,10800,0 wa0,0,21600,21600,10800,0,21600,10800 wa0,0,21600,21600,21600,10800,10800,21600 wa0,0,21600,21600,10800,21600,0,10800 x e">
                <w10:wrap side="both"/>
                <v:fill type="solid" color="#70ad47" opacity="0.498039"/>
                <o: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2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220">
      <w:pPr>
        <w:pStyle w:val="ConsPlusTitle,ConsPlusTitle,ConsPlusTitle,ConsPlusTitle,ConsPlusTitle,ConsPlusTitle,ConsPlusTitle,ConsPlusTitle,ConsPlusTitle,ConsPlusTitle,ConsPlusTitle,ConsPlusTitle,ConsPlusTitle,ConsPlusTitle,ConsPlusTitle,ConsPlusTitle"/>
        <w:jc w:val="center"/>
        <w:rPr>
          <w:rFonts w:ascii="Times New Roman" w:cs="Times New Roman" w:hAnsi="Times New Roman" w:hint="default"/>
          <w:color w:val="auto"/>
          <w:sz w:val="28"/>
          <w:szCs w:val="28"/>
        </w:rPr>
      </w:pPr>
    </w:p>
    <w:p w14:paraId="00000221">
      <w:pPr>
        <w:pStyle w:val="ConsPlusTitle,ConsPlusTitle,ConsPlusTitle,ConsPlusTitle,ConsPlusTitle,ConsPlusTitle,ConsPlusTitle,ConsPlusTitle,ConsPlusTitle,ConsPlusTitle,ConsPlusTitle,ConsPlusTitle,ConsPlusTitle,ConsPlusTitle,ConsPlusTitle,ConsPlusTitle"/>
        <w:jc w:val="center"/>
        <w:rPr>
          <w:rFonts w:ascii="Times New Roman" w:cs="Times New Roman" w:hAnsi="Times New Roman" w:hint="default"/>
          <w:color w:val="ff0000"/>
          <w:sz w:val="28"/>
          <w:szCs w:val="28"/>
        </w:rPr>
      </w:pPr>
    </w:p>
    <w:p w14:paraId="00000222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23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24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25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26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27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28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29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2A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2B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2C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2D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2E">
      <w:pPr>
        <w:pStyle w:val="Normal(web)"/>
        <w:spacing w:before="0" w:after="0"/>
        <w:jc w:val="right"/>
        <w:rPr>
          <w:rFonts w:hint="default"/>
          <w:color w:val="000000"/>
          <w:sz w:val="22"/>
          <w:szCs w:val="22"/>
        </w:rPr>
      </w:pPr>
    </w:p>
    <w:p w14:paraId="0000022F">
      <w:pPr>
        <w:ind w:hanging="100"/>
        <w:jc w:val="both"/>
        <w:rPr/>
      </w:pPr>
    </w:p>
    <w:p w14:paraId="00000230">
      <w:pPr>
        <w:ind w:hanging="100"/>
        <w:jc w:val="both"/>
        <w:rPr/>
      </w:pPr>
    </w:p>
    <w:p w14:paraId="00000231">
      <w:pPr>
        <w:ind w:hanging="100"/>
        <w:jc w:val="both"/>
        <w:rPr/>
      </w:pPr>
    </w:p>
    <w:p w14:paraId="00000232">
      <w:pPr>
        <w:ind w:hanging="100"/>
        <w:jc w:val="both"/>
        <w:rPr/>
      </w:pPr>
    </w:p>
    <w:p w14:paraId="00000233">
      <w:pPr>
        <w:ind w:hanging="100"/>
        <w:jc w:val="both"/>
        <w:rPr/>
      </w:pPr>
    </w:p>
    <w:p w14:paraId="00000234">
      <w:pPr>
        <w:ind w:hanging="100"/>
        <w:jc w:val="both"/>
        <w:rPr/>
      </w:pPr>
    </w:p>
    <w:p w14:paraId="00000235">
      <w:pPr>
        <w:ind w:hanging="100"/>
        <w:jc w:val="both"/>
        <w:rPr/>
      </w:pPr>
    </w:p>
    <w:p w14:paraId="00000236">
      <w:pPr>
        <w:ind w:hanging="100"/>
        <w:jc w:val="both"/>
        <w:rPr/>
      </w:pPr>
    </w:p>
    <w:p w14:paraId="00000237">
      <w:pPr>
        <w:ind w:hanging="100"/>
        <w:jc w:val="both"/>
        <w:rPr/>
      </w:pPr>
    </w:p>
    <w:p w14:paraId="00000238">
      <w:pPr>
        <w:ind w:hanging="100"/>
        <w:jc w:val="both"/>
        <w:rPr/>
      </w:pPr>
    </w:p>
    <w:p w14:paraId="00000239">
      <w:pPr>
        <w:ind w:hanging="100"/>
        <w:jc w:val="both"/>
        <w:rPr/>
      </w:pPr>
    </w:p>
    <w:p w14:paraId="0000023A">
      <w:pPr>
        <w:ind w:hanging="100"/>
        <w:jc w:val="both"/>
        <w:rPr/>
      </w:pPr>
    </w:p>
    <w:p w14:paraId="0000023B">
      <w:pPr>
        <w:ind w:hanging="100"/>
        <w:jc w:val="both"/>
        <w:rPr/>
      </w:pPr>
    </w:p>
    <w:p w14:paraId="0000023C">
      <w:pPr>
        <w:ind w:hanging="100"/>
        <w:jc w:val="both"/>
        <w:rPr/>
      </w:pPr>
    </w:p>
    <w:p w14:paraId="0000023D">
      <w:pPr>
        <w:ind w:hanging="100"/>
        <w:jc w:val="both"/>
        <w:rPr/>
      </w:pPr>
    </w:p>
    <w:p w14:paraId="0000023E">
      <w:pPr>
        <w:ind w:hanging="100"/>
        <w:jc w:val="both"/>
        <w:rPr/>
      </w:pPr>
    </w:p>
    <w:p w14:paraId="0000023F">
      <w:pPr>
        <w:ind w:hanging="100"/>
        <w:jc w:val="both"/>
        <w:rPr/>
      </w:pPr>
    </w:p>
    <w:p w14:paraId="00000240">
      <w:pPr>
        <w:ind w:hanging="100"/>
        <w:jc w:val="both"/>
        <w:rPr/>
      </w:pPr>
    </w:p>
    <w:p w14:paraId="00000241">
      <w:pPr>
        <w:ind w:hanging="100"/>
        <w:jc w:val="both"/>
        <w:rPr/>
      </w:pPr>
    </w:p>
    <w:p w14:paraId="00000242">
      <w:pPr>
        <w:ind w:hanging="100"/>
        <w:jc w:val="both"/>
        <w:rPr/>
      </w:pPr>
    </w:p>
    <w:p w14:paraId="00000243">
      <w:pPr>
        <w:ind w:hanging="100"/>
        <w:jc w:val="both"/>
        <w:rPr/>
      </w:pPr>
    </w:p>
    <w:p w14:paraId="00000244">
      <w:pPr>
        <w:ind w:hanging="100"/>
        <w:jc w:val="both"/>
        <w:rPr/>
      </w:pPr>
    </w:p>
    <w:p w14:paraId="00000245">
      <w:pPr>
        <w:ind w:hanging="100"/>
        <w:jc w:val="both"/>
        <w:rPr/>
      </w:pPr>
    </w:p>
    <w:p w14:paraId="00000246">
      <w:pPr>
        <w:ind w:hanging="100"/>
        <w:jc w:val="both"/>
        <w:rPr/>
      </w:pPr>
    </w:p>
    <w:p w14:paraId="00000247">
      <w:pPr>
        <w:ind w:hanging="100"/>
        <w:jc w:val="right"/>
        <w:rPr>
          <w:rFonts w:hint="default"/>
          <w:color w:val="000000"/>
          <w:sz w:val="28"/>
          <w:szCs w:val="28"/>
        </w:rPr>
      </w:pPr>
    </w:p>
    <w:p w14:paraId="00000248">
      <w:pPr>
        <w:ind w:hanging="100"/>
        <w:jc w:val="right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 </w:t>
      </w:r>
    </w:p>
    <w:p w14:paraId="00000249">
      <w:pPr>
        <w:ind w:hanging="100"/>
        <w:jc w:val="right"/>
        <w:rPr/>
      </w:pPr>
      <w:r>
        <w:rPr>
          <w:rFonts w:hint="default"/>
          <w:color w:val="000000"/>
          <w:sz w:val="28"/>
          <w:szCs w:val="28"/>
        </w:rPr>
        <w:t>Приложение  2</w:t>
      </w:r>
    </w:p>
    <w:p w14:paraId="0000024A">
      <w:pPr>
        <w:ind w:hanging="100"/>
        <w:jc w:val="right"/>
        <w:rPr/>
      </w:pPr>
    </w:p>
    <w:p w14:paraId="0000024B">
      <w:pPr>
        <w:pStyle w:val="Normal(web)"/>
        <w:spacing w:before="0" w:after="200"/>
        <w:jc w:val="center"/>
        <w:rPr>
          <w:rFonts w:ascii="Times New Roman" w:cs="Times New Roman" w:hAnsi="Times New Roman" w:hint="default"/>
          <w:sz w:val="28"/>
          <w:szCs w:val="28"/>
        </w:rPr>
      </w:pPr>
      <w:r>
        <w:rPr>
          <w:rFonts w:ascii="Times New Roman" w:cs="Times New Roman" w:hAnsi="Times New Roman" w:hint="default"/>
          <w:b/>
          <w:bCs/>
          <w:color w:val="000000"/>
          <w:sz w:val="28"/>
          <w:szCs w:val="28"/>
        </w:rPr>
        <w:t>ПЕРЕЧЕНЬ</w:t>
      </w:r>
      <w:r>
        <w:rPr>
          <w:rFonts w:ascii="Times New Roman" w:cs="Times New Roman" w:hAnsi="Times New Roman" w:hint="default"/>
          <w:b/>
          <w:bCs/>
          <w:color w:val="000000"/>
          <w:sz w:val="28"/>
          <w:szCs w:val="28"/>
        </w:rPr>
        <w:t xml:space="preserve"> судов</w:t>
      </w:r>
    </w:p>
    <w:p w14:paraId="0000024C">
      <w:pPr>
        <w:pStyle w:val="Normal"/>
        <w:rPr>
          <w:rFonts w:ascii="Times New Roman" w:cs="Times New Roman" w:hAnsi="Times New Roman" w:hint="default"/>
          <w:sz w:val="28"/>
          <w:szCs w:val="28"/>
        </w:rPr>
      </w:pPr>
    </w:p>
    <w:tbl>
      <w:tblPr>
        <w:tblW w:w="10178" w:type="dxa"/>
        <w:tblInd w:w="0" w:type="dxa"/>
        <w:tblLayout w:type="auto"/>
        <w:tblLook w:val="04A0"/>
      </w:tblPr>
      <w:tblGrid>
        <w:gridCol w:w="1770"/>
        <w:gridCol w:w="1309"/>
        <w:gridCol w:w="1298"/>
        <w:gridCol w:w="1329"/>
        <w:gridCol w:w="2163"/>
        <w:gridCol w:w="2309"/>
      </w:tblGrid>
      <w:tr>
        <w:trPr>
          <w:cantSplit w:val="off"/>
        </w:trPr>
        <w:tc>
          <w:tcPr>
            <w:cnfStyle w:val="101000000000"/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4D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cnfStyle w:val="100000000000"/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4E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8"/>
                <w:szCs w:val="28"/>
              </w:rPr>
              <w:t>ект</w:t>
            </w:r>
          </w:p>
        </w:tc>
        <w:tc>
          <w:tcPr>
            <w:cnfStyle w:val="100000000000"/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4F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8"/>
                <w:szCs w:val="28"/>
              </w:rPr>
              <w:t>Длина (м)</w:t>
            </w:r>
          </w:p>
        </w:tc>
        <w:tc>
          <w:tcPr>
            <w:cnfStyle w:val="100000000000"/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0">
            <w:pPr>
              <w:pStyle w:val="Normal(web)"/>
              <w:spacing w:before="0" w:after="200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8"/>
                <w:szCs w:val="28"/>
              </w:rPr>
              <w:t xml:space="preserve">Ширина </w:t>
            </w:r>
          </w:p>
          <w:p w14:paraId="00000251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8"/>
                <w:szCs w:val="28"/>
              </w:rPr>
              <w:t>(м)</w:t>
            </w:r>
          </w:p>
        </w:tc>
        <w:tc>
          <w:tcPr>
            <w:cnfStyle w:val="100000000000"/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2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8"/>
                <w:szCs w:val="28"/>
              </w:rPr>
              <w:t>Высота борта</w:t>
            </w: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8"/>
                <w:szCs w:val="28"/>
              </w:rPr>
              <w:t>(м)</w:t>
            </w:r>
          </w:p>
        </w:tc>
        <w:tc>
          <w:tcPr>
            <w:cnfStyle w:val="100000000000"/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3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8"/>
                <w:szCs w:val="28"/>
              </w:rPr>
              <w:t>Су</w:t>
            </w: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8"/>
                <w:szCs w:val="28"/>
              </w:rPr>
              <w:t>довладелец</w:t>
            </w:r>
          </w:p>
        </w:tc>
      </w:tr>
      <w:tr>
        <w:trPr>
          <w:cantSplit w:val="off"/>
        </w:trPr>
        <w:tc>
          <w:tcPr>
            <w:cnfStyle w:val="001000100000"/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4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100000"/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5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100000"/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6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100000"/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7">
            <w:pPr>
              <w:pStyle w:val="Normal(web)"/>
              <w:spacing w:before="0" w:after="200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100000"/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8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100000"/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9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</w:tr>
      <w:tr>
        <w:trPr>
          <w:cantSplit w:val="off"/>
        </w:trPr>
        <w:tc>
          <w:tcPr>
            <w:cnfStyle w:val="001000010000"/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A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010000"/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B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010000"/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C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010000"/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D">
            <w:pPr>
              <w:pStyle w:val="Normal(web)"/>
              <w:spacing w:before="0" w:after="200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010000"/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E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010000"/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5F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</w:tr>
      <w:tr>
        <w:trPr>
          <w:cantSplit w:val="off"/>
        </w:trPr>
        <w:tc>
          <w:tcPr>
            <w:cnfStyle w:val="001000100000"/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60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100000"/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61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100000"/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62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100000"/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63">
            <w:pPr>
              <w:pStyle w:val="Normal(web)"/>
              <w:spacing w:before="0" w:after="200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100000"/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64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  <w:tc>
          <w:tcPr>
            <w:cnfStyle w:val="000000100000"/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00265">
            <w:pPr>
              <w:pStyle w:val="Normal(web)"/>
              <w:spacing w:before="0" w:after="200" w:line="0" w:lineRule="atLeast"/>
              <w:jc w:val="both"/>
              <w:rPr>
                <w:rFonts w:ascii="Times New Roman" w:cs="Times New Roman" w:hAnsi="Times New Roman" w:hint="default"/>
                <w:sz w:val="28"/>
                <w:szCs w:val="28"/>
              </w:rPr>
            </w:pPr>
          </w:p>
        </w:tc>
      </w:tr>
    </w:tbl>
    <w:p w14:paraId="00000266">
      <w:pPr>
        <w:ind w:hanging="100"/>
        <w:jc w:val="both"/>
        <w:rPr/>
      </w:pPr>
    </w:p>
    <w:p w14:paraId="00000267">
      <w:pPr>
        <w:ind w:hanging="100"/>
        <w:jc w:val="both"/>
        <w:rPr/>
      </w:pPr>
    </w:p>
    <w:p w14:paraId="00000268">
      <w:pPr>
        <w:ind w:hanging="100"/>
        <w:jc w:val="both"/>
        <w:rPr/>
      </w:pPr>
    </w:p>
    <w:p w14:paraId="00000269">
      <w:pPr>
        <w:ind w:hanging="100"/>
        <w:jc w:val="both"/>
        <w:rPr/>
      </w:pPr>
    </w:p>
    <w:p w14:paraId="0000026A">
      <w:pPr>
        <w:ind w:hanging="100"/>
        <w:jc w:val="both"/>
        <w:rPr/>
      </w:pPr>
    </w:p>
    <w:p w14:paraId="0000026B">
      <w:pPr>
        <w:ind w:hanging="100"/>
        <w:jc w:val="both"/>
        <w:rPr/>
      </w:pPr>
    </w:p>
    <w:p w14:paraId="0000026C">
      <w:pPr>
        <w:ind w:hanging="100"/>
        <w:jc w:val="both"/>
        <w:rPr/>
      </w:pPr>
    </w:p>
    <w:p w14:paraId="0000026D">
      <w:pPr>
        <w:ind w:hanging="100"/>
        <w:jc w:val="both"/>
        <w:rPr/>
      </w:pPr>
    </w:p>
    <w:p w14:paraId="0000026E">
      <w:pPr>
        <w:ind w:hanging="100"/>
        <w:jc w:val="both"/>
        <w:rPr/>
      </w:pPr>
    </w:p>
    <w:p w14:paraId="0000026F">
      <w:pPr>
        <w:ind w:hanging="100"/>
        <w:jc w:val="both"/>
        <w:rPr/>
      </w:pPr>
    </w:p>
    <w:p w14:paraId="00000270">
      <w:pPr>
        <w:ind w:hanging="100"/>
        <w:jc w:val="both"/>
        <w:rPr/>
      </w:pPr>
    </w:p>
    <w:p w14:paraId="00000271">
      <w:pPr>
        <w:ind w:hanging="100"/>
        <w:jc w:val="both"/>
        <w:rPr/>
      </w:pPr>
    </w:p>
    <w:p w14:paraId="00000272">
      <w:pPr>
        <w:ind w:hanging="100"/>
        <w:jc w:val="both"/>
        <w:rPr/>
      </w:pPr>
    </w:p>
    <w:p w14:paraId="00000273">
      <w:pPr>
        <w:ind w:hanging="100"/>
        <w:jc w:val="both"/>
        <w:rPr/>
      </w:pPr>
    </w:p>
    <w:p w14:paraId="00000274">
      <w:pPr>
        <w:ind w:hanging="100"/>
        <w:jc w:val="both"/>
        <w:rPr/>
      </w:pPr>
    </w:p>
    <w:p w14:paraId="00000275">
      <w:pPr>
        <w:ind w:hanging="100"/>
        <w:jc w:val="both"/>
        <w:rPr/>
      </w:pPr>
    </w:p>
    <w:p w14:paraId="00000276">
      <w:pPr>
        <w:ind w:hanging="100"/>
        <w:jc w:val="both"/>
        <w:rPr/>
      </w:pPr>
    </w:p>
    <w:p w14:paraId="00000277">
      <w:pPr>
        <w:ind w:hanging="100"/>
        <w:jc w:val="both"/>
        <w:rPr/>
      </w:pPr>
    </w:p>
    <w:p w14:paraId="00000278">
      <w:pPr>
        <w:ind w:hanging="100"/>
        <w:jc w:val="both"/>
        <w:rPr/>
      </w:pPr>
    </w:p>
    <w:p w14:paraId="00000279">
      <w:pPr>
        <w:ind w:hanging="100"/>
        <w:jc w:val="both"/>
        <w:rPr/>
      </w:pPr>
    </w:p>
    <w:p w14:paraId="0000027A">
      <w:pPr>
        <w:ind w:hanging="100"/>
        <w:jc w:val="both"/>
        <w:rPr/>
      </w:pPr>
    </w:p>
    <w:p w14:paraId="0000027B">
      <w:pPr>
        <w:ind w:hanging="100"/>
        <w:jc w:val="both"/>
        <w:rPr/>
      </w:pPr>
    </w:p>
    <w:p w14:paraId="0000027C">
      <w:pPr>
        <w:ind w:hanging="100"/>
        <w:jc w:val="both"/>
        <w:rPr/>
      </w:pPr>
    </w:p>
    <w:p w14:paraId="0000027D">
      <w:pPr>
        <w:ind w:hanging="100"/>
        <w:jc w:val="both"/>
        <w:rPr/>
      </w:pPr>
    </w:p>
    <w:p w14:paraId="0000027E">
      <w:pPr>
        <w:ind w:hanging="100"/>
        <w:jc w:val="both"/>
        <w:rPr/>
      </w:pPr>
    </w:p>
    <w:p w14:paraId="0000027F">
      <w:pPr>
        <w:ind w:hanging="100"/>
        <w:jc w:val="both"/>
        <w:rPr/>
      </w:pPr>
    </w:p>
    <w:p w14:paraId="00000280">
      <w:pPr>
        <w:ind w:hanging="100"/>
        <w:jc w:val="both"/>
        <w:rPr/>
      </w:pPr>
    </w:p>
    <w:p w14:paraId="00000281">
      <w:pPr>
        <w:ind w:hanging="100"/>
        <w:jc w:val="both"/>
        <w:rPr/>
      </w:pPr>
    </w:p>
    <w:p w14:paraId="00000282">
      <w:pPr>
        <w:ind w:hanging="100"/>
        <w:jc w:val="both"/>
        <w:rPr/>
      </w:pPr>
    </w:p>
    <w:p w14:paraId="00000283">
      <w:pPr>
        <w:ind w:hanging="100"/>
        <w:jc w:val="both"/>
        <w:rPr/>
      </w:pPr>
    </w:p>
    <w:p w14:paraId="00000284">
      <w:pPr>
        <w:ind w:hanging="100"/>
        <w:jc w:val="both"/>
        <w:rPr/>
      </w:pPr>
    </w:p>
    <w:p w14:paraId="00000285">
      <w:pPr>
        <w:ind w:hanging="100"/>
        <w:jc w:val="both"/>
        <w:rPr/>
      </w:pPr>
    </w:p>
    <w:tbl>
      <w:tblPr>
        <w:tblW w:w="9889" w:type="dxa"/>
        <w:jc w:val="righ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Look w:val="04A0"/>
      </w:tblPr>
      <w:tblGrid>
        <w:gridCol w:w="1493"/>
        <w:gridCol w:w="1494"/>
        <w:gridCol w:w="1494"/>
        <w:gridCol w:w="5375"/>
        <w:gridCol w:w="33"/>
      </w:tblGrid>
      <w:tr>
        <w:trPr>
          <w:gridBefore w:val="3"/>
          <w:gridAfter w:val="1"/>
          <w:wBefore w:w="4481" w:type="dxa"/>
          <w:wAfter w:w="33" w:type="dxa"/>
        </w:trPr>
        <w:tc>
          <w:tcPr>
            <w:cnfStyle w:val="101000000000"/>
            <w:tcW w:w="537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</w:tcPr>
          <w:p w14:paraId="00000286">
            <w:pPr>
              <w:pStyle w:val="Normal"/>
              <w:tabs>
                <w:tab w:val="num" w:leader="none" w:pos="54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0000287">
            <w:pPr>
              <w:pStyle w:val="Normal"/>
              <w:tabs>
                <w:tab w:val="num" w:leader="none" w:pos="54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0000288">
            <w:pPr>
              <w:pStyle w:val="Normal"/>
              <w:tabs>
                <w:tab w:val="num" w:leader="none" w:pos="54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ожение 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14:paraId="00000289">
            <w:pPr>
              <w:pStyle w:val="Normal"/>
              <w:tabs>
                <w:tab w:val="num" w:leader="none" w:pos="540"/>
              </w:tabs>
              <w:spacing w:after="0" w:line="240" w:lineRule="auto"/>
              <w:ind w:hanging="56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Договору субаренды № ___</w:t>
            </w:r>
          </w:p>
          <w:p w14:paraId="0000028A">
            <w:pPr>
              <w:pStyle w:val="Normal"/>
              <w:tabs>
                <w:tab w:val="num" w:leader="none" w:pos="5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_________ 20__г.</w:t>
            </w:r>
          </w:p>
        </w:tc>
      </w:tr>
    </w:tbl>
    <w:p w14:paraId="0000028B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28C">
      <w:pPr>
        <w:ind w:hanging="100"/>
        <w:jc w:val="right"/>
        <w:rPr/>
      </w:pPr>
      <w:r>
        <w:rPr>
          <w:rFonts w:hint="default"/>
          <w:color w:val="000000"/>
          <w:sz w:val="28"/>
          <w:szCs w:val="28"/>
        </w:rPr>
        <w:t>Приложение  3</w:t>
      </w:r>
    </w:p>
    <w:p w14:paraId="0000028D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14:paraId="0000028E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АКТ осмотра предоставленного Места  </w:t>
      </w:r>
    </w:p>
    <w:p w14:paraId="0000028F">
      <w:pPr>
        <w:pStyle w:val="Normal"/>
        <w:spacing w:after="0" w:line="240" w:lineRule="auto"/>
        <w:ind w:firstLine="709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14:paraId="00000290">
      <w:pPr>
        <w:pStyle w:val="Normal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г. Петрозаводск                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                                                    «___» ________ 20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г.</w:t>
      </w:r>
    </w:p>
    <w:p w14:paraId="0000029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14:paraId="00000292">
      <w:pPr>
        <w:pStyle w:val="Normal(web)"/>
        <w:spacing w:before="0" w:after="0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Мы, нижеподписавшиеся, представитель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, в лице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директора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auto"/>
          <w:spacing w:val="-2"/>
          <w:sz w:val="28"/>
          <w:szCs w:val="28"/>
          <w:lang w:eastAsia="ru-RU"/>
        </w:rPr>
        <w:t>осударственного бюджетного учреждения «Информационный туристский центр Республики Карелия»</w:t>
      </w:r>
      <w:r>
        <w:rPr>
          <w:rFonts w:ascii="Times New Roman" w:eastAsia="Times New Roman" w:hAnsi="Times New Roman"/>
          <w:color w:val="auto"/>
          <w:spacing w:val="-2"/>
          <w:sz w:val="28"/>
          <w:szCs w:val="28"/>
          <w:lang w:eastAsia="ru-RU"/>
        </w:rPr>
        <w:t xml:space="preserve"> Марковой Ю.В.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auto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auto"/>
          <w:spacing w:val="-1"/>
          <w:sz w:val="28"/>
          <w:szCs w:val="28"/>
          <w:lang w:eastAsia="ru-RU"/>
        </w:rPr>
        <w:t>действующей на основании Устава</w:t>
      </w:r>
      <w:r>
        <w:rPr>
          <w:rFonts w:ascii="Times New Roman" w:eastAsia="Times New Roman" w:hAnsi="Times New Roman"/>
          <w:color w:val="auto"/>
          <w:spacing w:val="-2"/>
          <w:sz w:val="28"/>
          <w:szCs w:val="28"/>
          <w:lang w:eastAsia="ru-RU"/>
        </w:rPr>
        <w:t xml:space="preserve">, с одной стороны,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 представитель Заказчика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в лице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 действующего на основании ______, с другой стороны,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в соответствии с условиями договора </w:t>
      </w:r>
      <w:r>
        <w:rPr>
          <w:rFonts w:hint="default"/>
          <w:b w:val="off"/>
          <w:bCs w:val="off"/>
          <w:color w:val="auto"/>
          <w:sz w:val="28"/>
          <w:szCs w:val="28"/>
        </w:rPr>
        <w:t>на</w:t>
      </w:r>
      <w:r>
        <w:rPr>
          <w:rFonts w:hint="default"/>
          <w:b w:val="off"/>
          <w:bCs w:val="off"/>
          <w:color w:val="auto"/>
          <w:sz w:val="28"/>
          <w:szCs w:val="28"/>
        </w:rPr>
        <w:t xml:space="preserve"> предоставление </w:t>
      </w:r>
      <w:r>
        <w:rPr>
          <w:rFonts w:hint="default"/>
          <w:b w:val="off"/>
          <w:bCs w:val="off"/>
          <w:color w:val="auto"/>
          <w:sz w:val="28"/>
          <w:szCs w:val="28"/>
        </w:rPr>
        <w:t>места для стоянки суд</w:t>
      </w:r>
      <w:r>
        <w:rPr>
          <w:rFonts w:hint="default"/>
          <w:b w:val="off"/>
          <w:bCs w:val="off"/>
          <w:color w:val="auto"/>
          <w:sz w:val="28"/>
          <w:szCs w:val="28"/>
        </w:rPr>
        <w:t xml:space="preserve">ов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от ___.____. 2025 № __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составили настоящий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кт о том,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предоставленное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по состоянию на «___» ________ 20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:  визуально находится в состоянии, позволяющем его использовать по целевому назначению.</w:t>
      </w:r>
    </w:p>
    <w:p w14:paraId="00000293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Заказчик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претензий к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предоставленному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Месту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не имеет.</w:t>
      </w:r>
    </w:p>
    <w:p w14:paraId="00000294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14:paraId="00000295">
      <w:pPr>
        <w:pStyle w:val="Normal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00000296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ПОДПИСИ СТОРОН</w:t>
      </w:r>
    </w:p>
    <w:p w14:paraId="00000297">
      <w:pPr>
        <w:pStyle w:val="Normal"/>
        <w:spacing w:after="0"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00000298">
      <w:pPr>
        <w:pStyle w:val="Normal"/>
        <w:spacing w:after="0" w:line="240" w:lineRule="auto"/>
        <w:ind w:firstLine="709"/>
        <w:rPr>
          <w:rFonts w:ascii="Times New Roman" w:eastAsia="Times New Roman" w:hAnsi="Times New Roman"/>
          <w:vanish/>
          <w:color w:val="auto"/>
          <w:sz w:val="24"/>
          <w:szCs w:val="24"/>
          <w:lang w:eastAsia="ru-RU"/>
        </w:rPr>
      </w:pPr>
    </w:p>
    <w:tbl>
      <w:tblPr>
        <w:tblW w:w="9905" w:type="dxa"/>
        <w:tblInd w:w="108" w:type="dxa"/>
        <w:tblLayout w:type="auto"/>
        <w:tblLook w:val="01E0"/>
      </w:tblPr>
      <w:tblGrid>
        <w:gridCol w:w="10229"/>
        <w:gridCol w:w="230"/>
      </w:tblGrid>
      <w:tr>
        <w:trPr/>
        <w:tc>
          <w:tcPr>
            <w:cnfStyle w:val="101000000000"/>
            <w:tcW w:w="9669" w:type="dxa"/>
            <w:shd w:val="clear" w:color="auto" w:fill="auto"/>
          </w:tcPr>
          <w:tbl>
            <w:tblPr>
              <w:tblW w:w="10274" w:type="dxa"/>
              <w:tblInd w:w="0" w:type="dxa"/>
              <w:tblLayout w:type="auto"/>
              <w:tblLook w:val="04A0"/>
            </w:tblPr>
            <w:tblGrid>
              <w:gridCol w:w="9877"/>
              <w:gridCol w:w="230"/>
              <w:gridCol w:w="230"/>
              <w:gridCol w:w="230"/>
            </w:tblGrid>
            <w:tr>
              <w:trPr/>
              <w:tc>
                <w:tcPr>
                  <w:cnfStyle w:val="101000000000"/>
                  <w:tcW w:w="9309" w:type="dxa"/>
                  <w:shd w:val="clear" w:color="auto" w:fill="auto"/>
                </w:tcPr>
                <w:tbl>
                  <w:tblPr>
                    <w:tblW w:w="9889" w:type="dxa"/>
                    <w:tblInd w:w="0" w:type="dxa"/>
                    <w:tblLayout w:type="auto"/>
                    <w:tblLook w:val="04A0"/>
                  </w:tblPr>
                  <w:tblGrid>
                    <w:gridCol w:w="4172"/>
                    <w:gridCol w:w="2102"/>
                    <w:gridCol w:w="3615"/>
                  </w:tblGrid>
                  <w:tr>
                    <w:trPr>
                      <w:wAfter w:w="0" w:type="dxa"/>
                    </w:trPr>
                    <w:tc>
                      <w:tcPr>
                        <w:cnfStyle w:val="101000000000"/>
                        <w:tcW w:w="5070" w:type="dxa"/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14:paraId="00000299">
                        <w:pPr>
                          <w:pStyle w:val="Normal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>Исполнитель</w:t>
                        </w:r>
                      </w:p>
                    </w:tc>
                    <w:tc>
                      <w:tcPr>
                        <w:cnfStyle w:val="100000000000"/>
                        <w:tcW w:w="425" w:type="dxa"/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14:paraId="0000029A">
                        <w:pPr>
                          <w:pStyle w:val="Normal"/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>Заказчик</w:t>
                        </w:r>
                      </w:p>
                    </w:tc>
                    <w:tc>
                      <w:tcPr>
                        <w:cnfStyle w:val="100000000000"/>
                        <w:tcW w:w="4394" w:type="dxa"/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14:paraId="0000029B">
                        <w:pPr>
                          <w:pStyle w:val="Normal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>
                    <w:trPr>
                      <w:wAfter w:w="0" w:type="dxa"/>
                    </w:trPr>
                    <w:tc>
                      <w:tcPr>
                        <w:cnfStyle w:val="001000100000"/>
                        <w:tcW w:w="5070" w:type="dxa"/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14:paraId="0000029C">
                        <w:pPr>
                          <w:pStyle w:val="Normal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cnfStyle w:val="000000100000"/>
                        <w:tcW w:w="425" w:type="dxa"/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14:paraId="0000029D">
                        <w:pPr>
                          <w:pStyle w:val="Normal"/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cnfStyle w:val="000000100000"/>
                        <w:tcW w:w="4394" w:type="dxa"/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14:paraId="0000029E">
                        <w:pPr>
                          <w:pStyle w:val="Normal"/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/>
                            <w:i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000029F">
                  <w:pPr>
                    <w:pStyle w:val="Normal"/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cnfStyle w:val="100000000000"/>
                  <w:tcW w:w="230" w:type="dxa"/>
                  <w:shd w:val="clear" w:color="auto" w:fill="auto"/>
                </w:tcPr>
                <w:p w14:paraId="000002A0">
                  <w:pPr>
                    <w:pStyle w:val="Normal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cnfStyle w:val="100000000000"/>
                  <w:tcW w:w="505" w:type="dxa"/>
                  <w:shd w:val="nil"/>
                </w:tcPr>
                <w:p w14:paraId="000002A1">
                  <w:pPr>
                    <w:pStyle w:val="Normal"/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cnfStyle w:val="100000000000"/>
                  <w:tcW w:w="230" w:type="dxa"/>
                  <w:shd w:val="clear" w:color="auto" w:fill="auto"/>
                </w:tcPr>
                <w:p w14:paraId="000002A2">
                  <w:pPr>
                    <w:pStyle w:val="Normal"/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>
              <w:trPr/>
              <w:tc>
                <w:tcPr>
                  <w:cnfStyle w:val="001000100000"/>
                  <w:tcW w:w="9309" w:type="dxa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00002A3">
                  <w:pPr>
                    <w:pStyle w:val="Normal"/>
                    <w:spacing w:after="0" w:line="240" w:lineRule="auto"/>
                    <w:ind w:hanging="41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int="default"/>
                      <w:color w:val="000000"/>
                    </w:rPr>
                    <w:t>Директор ___________Ю.В. Маркова</w:t>
                  </w:r>
                </w:p>
              </w:tc>
              <w:tc>
                <w:tcPr>
                  <w:cnfStyle w:val="000000100000"/>
                  <w:tcW w:w="230" w:type="dxa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00002A4">
                  <w:pPr>
                    <w:pStyle w:val="Normal"/>
                    <w:spacing w:after="0" w:line="240" w:lineRule="auto"/>
                    <w:ind w:left="-1995" w:hanging="56"/>
                    <w:jc w:val="center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cnfStyle w:val="000000100000"/>
                  <w:tcW w:w="505" w:type="dxa"/>
                  <w:shd w:val="nil"/>
                </w:tcPr>
                <w:p w14:paraId="000002A5">
                  <w:pPr>
                    <w:pStyle w:val="Normal"/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cnfStyle w:val="000000100000"/>
                  <w:tcW w:w="230" w:type="dxa"/>
                  <w:shd w:val="clear" w:color="auto" w:fill="auto"/>
                </w:tcPr>
                <w:p w14:paraId="000002A6">
                  <w:pPr>
                    <w:pStyle w:val="Normal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00002A7">
            <w:pPr>
              <w:pStyle w:val="Normal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100100000000"/>
            <w:tcW w:w="236" w:type="dxa"/>
            <w:shd w:val="clear" w:color="auto" w:fill="auto"/>
          </w:tcPr>
          <w:p w14:paraId="000002A8">
            <w:pPr>
              <w:pStyle w:val="Normal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000002A9">
      <w:pPr>
        <w:ind w:hanging="100"/>
        <w:jc w:val="both"/>
        <w:rPr/>
      </w:pPr>
    </w:p>
    <w:sectPr>
      <w:type w:val="continuous"/>
      <w:pgSz w:w="12240" w:h="15840"/>
      <w:pgMar w:top="709" w:right="539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306">
    <w:pPr>
      <w:pStyle w:val="Footer"/>
      <w:jc w:val="right"/>
      <w:rPr/>
    </w:pPr>
    <w:r>
      <w:t xml:space="preserve">Страница </w:t>
    </w:r>
    <w:r>
      <w:fldChar w:fldCharType="begin"/>
    </w:r>
    <w:r>
      <w:instrText xml:space="preserve">PAGE  \* Arabic  \* MERGEFORMAT</w:instrText>
    </w:r>
    <w:r>
      <w:fldChar w:fldCharType="separate"/>
    </w:r>
    <w:r>
      <w:rPr>
        <w:b/>
        <w:bCs/>
      </w:rPr>
      <w:t>30</w:t>
    </w:r>
    <w:r>
      <w:fldChar w:fldCharType="end"/>
    </w:r>
    <w:r>
      <w:t xml:space="preserve"> из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b/>
        <w:bCs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4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5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6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7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8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9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0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1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2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3">
    <w:multiLevelType w:val="hybridMultilevel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multiLevelType w:val="multilevel"/>
    <w:lvl w:ilvl="0" w:tentative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5">
    <w:multiLevelType w:val="hybridMultilevel"/>
    <w:lvl w:ilvl="0" w:tentative="0">
      <w:start w:val="2"/>
      <w:numFmt w:val="bullet"/>
      <w:lvlText w:val=""/>
      <w:lvlJc w:val="left"/>
      <w:pPr>
        <w:ind w:left="218" w:hanging="360"/>
      </w:pPr>
      <w:rPr>
        <w:rFonts w:ascii="Symbol" w:cs="Times New Roman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93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9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5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7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8">
    <w:multiLevelType w:val="hybridMultilevel"/>
    <w:lvl w:ilvl="0" w:tentative="0">
      <w:start w:val="1"/>
      <w:numFmt w:val="decimal"/>
      <w:lvlText w:val=""/>
      <w:lvlJc w:val="left"/>
    </w:lvl>
    <w:lvl w:ilvl="1" w:tentative="0">
      <w:start w:val="1"/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9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0">
    <w:multiLevelType w:val="multilevel"/>
    <w:lvl w:ilvl="0" w:tentative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2">
    <w:multiLevelType w:val="hybridMultilevel"/>
    <w:lvl w:ilvl="0" w:tentative="0">
      <w:start w:val="1"/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3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multiLevelType w:val="multilevel"/>
    <w:lvl w:ilvl="0" w:tentative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248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49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08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5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6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1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628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760" w:hanging="1800"/>
      </w:pPr>
      <w:rPr>
        <w:rFonts w:hint="default"/>
      </w:rPr>
    </w:lvl>
  </w:abstractNum>
  <w:abstractNum w:abstractNumId="25">
    <w:multiLevelType w:val="multilevel"/>
    <w:lvl w:ilvl="0" w:tentative="0">
      <w:start w:val="1"/>
      <w:numFmt w:val="decimal"/>
      <w:lvlText w:val="10.%1."/>
      <w:lvlJc w:val="left"/>
      <w:rPr>
        <w:rFonts w:ascii="Times New Roman" w:cs="Times New Roman" w:eastAsia="Times New Roman" w:hAnsi="Times New Roman"/>
        <w:b w:val="off"/>
        <w:bCs w:val="off"/>
        <w:i w:val="off"/>
        <w:iCs w:val="off"/>
        <w:smallCaps w:val="off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126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98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14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30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8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126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98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14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30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21"/>
  </w:num>
  <w:num w:numId="8">
    <w:abstractNumId w:val="19"/>
  </w:num>
  <w:num w:numId="9">
    <w:abstractNumId w:val="22"/>
  </w:num>
  <w:num w:numId="10">
    <w:abstractNumId w:val="0"/>
  </w:num>
  <w:num w:numId="11">
    <w:abstractNumId w:val="12"/>
  </w:num>
  <w:num w:numId="12">
    <w:abstractNumId w:val="4"/>
  </w:num>
  <w:num w:numId="13">
    <w:abstractNumId w:val="10"/>
  </w:num>
  <w:num w:numId="14">
    <w:abstractNumId w:val="17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16"/>
  </w:num>
  <w:num w:numId="20">
    <w:abstractNumId w:val="23"/>
  </w:num>
  <w:num w:numId="21">
    <w:abstractNumId w:val="26"/>
  </w:num>
  <w:num w:numId="22">
    <w:abstractNumId w:val="15"/>
  </w:num>
  <w:num w:numId="23">
    <w:abstractNumId w:val="24"/>
  </w:num>
  <w:num w:numId="24">
    <w:abstractNumId w:val="20"/>
  </w:num>
  <w:num w:numId="25">
    <w:abstractNumId w:val="13"/>
  </w:num>
  <w:num w:numId="26">
    <w:abstractNumId w:val="25"/>
  </w:num>
  <w:num w:numId="27">
    <w:abstractNumId w:val="14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577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24"/>
    <w:rsid w:val="00001D80"/>
    <w:rsid w:val="00011364"/>
    <w:rsid w:val="00013167"/>
    <w:rsid w:val="00013493"/>
    <w:rsid w:val="00016645"/>
    <w:rsid w:val="00017521"/>
    <w:rsid w:val="00031A15"/>
    <w:rsid w:val="00031E6B"/>
    <w:rsid w:val="0003467E"/>
    <w:rsid w:val="000374F0"/>
    <w:rsid w:val="00037A2B"/>
    <w:rsid w:val="000400EB"/>
    <w:rsid w:val="00040BA2"/>
    <w:rsid w:val="0004158D"/>
    <w:rsid w:val="00043AD0"/>
    <w:rsid w:val="0005028B"/>
    <w:rsid w:val="00050E62"/>
    <w:rsid w:val="0005291C"/>
    <w:rsid w:val="0006190B"/>
    <w:rsid w:val="00063E79"/>
    <w:rsid w:val="0006638B"/>
    <w:rsid w:val="00066498"/>
    <w:rsid w:val="00070464"/>
    <w:rsid w:val="000736AC"/>
    <w:rsid w:val="000769F6"/>
    <w:rsid w:val="00076A4E"/>
    <w:rsid w:val="00080224"/>
    <w:rsid w:val="000819D5"/>
    <w:rsid w:val="00081CF9"/>
    <w:rsid w:val="00082CD2"/>
    <w:rsid w:val="00084ABC"/>
    <w:rsid w:val="00084EE1"/>
    <w:rsid w:val="00090B86"/>
    <w:rsid w:val="00093CA8"/>
    <w:rsid w:val="00093E95"/>
    <w:rsid w:val="00094583"/>
    <w:rsid w:val="00097477"/>
    <w:rsid w:val="0009763C"/>
    <w:rsid w:val="000A1FD3"/>
    <w:rsid w:val="000A5D7E"/>
    <w:rsid w:val="000B0184"/>
    <w:rsid w:val="000B1555"/>
    <w:rsid w:val="000B6ABF"/>
    <w:rsid w:val="000B6DB1"/>
    <w:rsid w:val="000C0B7D"/>
    <w:rsid w:val="000C49BB"/>
    <w:rsid w:val="000C5E6F"/>
    <w:rsid w:val="000C649C"/>
    <w:rsid w:val="000D049E"/>
    <w:rsid w:val="000D10C8"/>
    <w:rsid w:val="000D23DF"/>
    <w:rsid w:val="000D391D"/>
    <w:rsid w:val="000D41C1"/>
    <w:rsid w:val="000D5C64"/>
    <w:rsid w:val="000E14F9"/>
    <w:rsid w:val="000E3A01"/>
    <w:rsid w:val="000E4629"/>
    <w:rsid w:val="000F355D"/>
    <w:rsid w:val="000F4741"/>
    <w:rsid w:val="000F684E"/>
    <w:rsid w:val="000F740C"/>
    <w:rsid w:val="00101E7C"/>
    <w:rsid w:val="001029F0"/>
    <w:rsid w:val="00102C11"/>
    <w:rsid w:val="00112A0B"/>
    <w:rsid w:val="001139FF"/>
    <w:rsid w:val="001147DA"/>
    <w:rsid w:val="001161D0"/>
    <w:rsid w:val="00121D00"/>
    <w:rsid w:val="00125867"/>
    <w:rsid w:val="0012589F"/>
    <w:rsid w:val="00125C14"/>
    <w:rsid w:val="00125C1C"/>
    <w:rsid w:val="00125F0F"/>
    <w:rsid w:val="0013479E"/>
    <w:rsid w:val="00136FA3"/>
    <w:rsid w:val="00137326"/>
    <w:rsid w:val="0014020A"/>
    <w:rsid w:val="00141C59"/>
    <w:rsid w:val="00141E26"/>
    <w:rsid w:val="00142651"/>
    <w:rsid w:val="00143C2A"/>
    <w:rsid w:val="0014686C"/>
    <w:rsid w:val="00146F3A"/>
    <w:rsid w:val="00153C4B"/>
    <w:rsid w:val="001557D5"/>
    <w:rsid w:val="00156442"/>
    <w:rsid w:val="00160F1D"/>
    <w:rsid w:val="0016543A"/>
    <w:rsid w:val="00173DAD"/>
    <w:rsid w:val="00175BF7"/>
    <w:rsid w:val="00177349"/>
    <w:rsid w:val="00177C08"/>
    <w:rsid w:val="00184378"/>
    <w:rsid w:val="00184B1D"/>
    <w:rsid w:val="00185735"/>
    <w:rsid w:val="0019393E"/>
    <w:rsid w:val="0019561D"/>
    <w:rsid w:val="00196046"/>
    <w:rsid w:val="001969F1"/>
    <w:rsid w:val="00196A90"/>
    <w:rsid w:val="001A0D14"/>
    <w:rsid w:val="001A52E5"/>
    <w:rsid w:val="001B6DDA"/>
    <w:rsid w:val="001B70FD"/>
    <w:rsid w:val="001C4875"/>
    <w:rsid w:val="001C5AC9"/>
    <w:rsid w:val="001C7C6F"/>
    <w:rsid w:val="001D00BA"/>
    <w:rsid w:val="001D0548"/>
    <w:rsid w:val="001D5C70"/>
    <w:rsid w:val="001D5F9F"/>
    <w:rsid w:val="001E27F7"/>
    <w:rsid w:val="001E37AC"/>
    <w:rsid w:val="001E49E3"/>
    <w:rsid w:val="001F141D"/>
    <w:rsid w:val="001F2112"/>
    <w:rsid w:val="001F3EF6"/>
    <w:rsid w:val="001F7C89"/>
    <w:rsid w:val="00206079"/>
    <w:rsid w:val="00206B29"/>
    <w:rsid w:val="00206F71"/>
    <w:rsid w:val="002104AD"/>
    <w:rsid w:val="0021052E"/>
    <w:rsid w:val="00211E5B"/>
    <w:rsid w:val="00216D05"/>
    <w:rsid w:val="00217468"/>
    <w:rsid w:val="002209BA"/>
    <w:rsid w:val="00224089"/>
    <w:rsid w:val="00232472"/>
    <w:rsid w:val="00237075"/>
    <w:rsid w:val="002425BA"/>
    <w:rsid w:val="0024368F"/>
    <w:rsid w:val="00246801"/>
    <w:rsid w:val="00246D61"/>
    <w:rsid w:val="00251B31"/>
    <w:rsid w:val="0025251D"/>
    <w:rsid w:val="0025384B"/>
    <w:rsid w:val="002542A8"/>
    <w:rsid w:val="00254A20"/>
    <w:rsid w:val="00257721"/>
    <w:rsid w:val="00260512"/>
    <w:rsid w:val="002610BF"/>
    <w:rsid w:val="00263583"/>
    <w:rsid w:val="0027167A"/>
    <w:rsid w:val="00275373"/>
    <w:rsid w:val="00277A80"/>
    <w:rsid w:val="0029230D"/>
    <w:rsid w:val="002946D0"/>
    <w:rsid w:val="002958EC"/>
    <w:rsid w:val="002A01A5"/>
    <w:rsid w:val="002A6DBF"/>
    <w:rsid w:val="002B3C13"/>
    <w:rsid w:val="002B634F"/>
    <w:rsid w:val="002B6A6F"/>
    <w:rsid w:val="002C1858"/>
    <w:rsid w:val="002C2EB8"/>
    <w:rsid w:val="002C3249"/>
    <w:rsid w:val="002C332D"/>
    <w:rsid w:val="002C5834"/>
    <w:rsid w:val="002C760B"/>
    <w:rsid w:val="002C7675"/>
    <w:rsid w:val="002D0D2A"/>
    <w:rsid w:val="002E0FF2"/>
    <w:rsid w:val="002E41A5"/>
    <w:rsid w:val="002E5D69"/>
    <w:rsid w:val="002E63A1"/>
    <w:rsid w:val="002E658F"/>
    <w:rsid w:val="002F03E6"/>
    <w:rsid w:val="002F0D9B"/>
    <w:rsid w:val="002F1023"/>
    <w:rsid w:val="002F1882"/>
    <w:rsid w:val="002F3162"/>
    <w:rsid w:val="002F345F"/>
    <w:rsid w:val="002F6A97"/>
    <w:rsid w:val="002F6F2E"/>
    <w:rsid w:val="002F7015"/>
    <w:rsid w:val="002F7ACA"/>
    <w:rsid w:val="00301DC5"/>
    <w:rsid w:val="003038CA"/>
    <w:rsid w:val="00307EAE"/>
    <w:rsid w:val="0031048C"/>
    <w:rsid w:val="0031059C"/>
    <w:rsid w:val="003144D7"/>
    <w:rsid w:val="00316E53"/>
    <w:rsid w:val="003200FF"/>
    <w:rsid w:val="00320BA3"/>
    <w:rsid w:val="00320F09"/>
    <w:rsid w:val="00322197"/>
    <w:rsid w:val="0032260A"/>
    <w:rsid w:val="00323B4B"/>
    <w:rsid w:val="00325DF9"/>
    <w:rsid w:val="003266AE"/>
    <w:rsid w:val="00326A26"/>
    <w:rsid w:val="00327AA8"/>
    <w:rsid w:val="003331BE"/>
    <w:rsid w:val="003357BF"/>
    <w:rsid w:val="00335B37"/>
    <w:rsid w:val="00336EF9"/>
    <w:rsid w:val="00342355"/>
    <w:rsid w:val="0034345D"/>
    <w:rsid w:val="003449E4"/>
    <w:rsid w:val="003536D4"/>
    <w:rsid w:val="00356814"/>
    <w:rsid w:val="00356D55"/>
    <w:rsid w:val="00357490"/>
    <w:rsid w:val="00360892"/>
    <w:rsid w:val="00360DAC"/>
    <w:rsid w:val="00365626"/>
    <w:rsid w:val="00367D37"/>
    <w:rsid w:val="00371C0C"/>
    <w:rsid w:val="00372DA9"/>
    <w:rsid w:val="003800B8"/>
    <w:rsid w:val="00381A21"/>
    <w:rsid w:val="003869A8"/>
    <w:rsid w:val="003945FE"/>
    <w:rsid w:val="00394CB0"/>
    <w:rsid w:val="003A0BD0"/>
    <w:rsid w:val="003A12D9"/>
    <w:rsid w:val="003A69F2"/>
    <w:rsid w:val="003A7A18"/>
    <w:rsid w:val="003B42E3"/>
    <w:rsid w:val="003C4F97"/>
    <w:rsid w:val="003C5D55"/>
    <w:rsid w:val="003C741D"/>
    <w:rsid w:val="003D0C3C"/>
    <w:rsid w:val="003D21E0"/>
    <w:rsid w:val="003D25D8"/>
    <w:rsid w:val="003D6BE6"/>
    <w:rsid w:val="003D6CCA"/>
    <w:rsid w:val="003D7A8A"/>
    <w:rsid w:val="003E1962"/>
    <w:rsid w:val="003E268F"/>
    <w:rsid w:val="003E4C44"/>
    <w:rsid w:val="003E5C32"/>
    <w:rsid w:val="003E6730"/>
    <w:rsid w:val="003F1386"/>
    <w:rsid w:val="003F248C"/>
    <w:rsid w:val="003F2B84"/>
    <w:rsid w:val="003F3623"/>
    <w:rsid w:val="003F5AB4"/>
    <w:rsid w:val="00401410"/>
    <w:rsid w:val="00401DD8"/>
    <w:rsid w:val="00404E3A"/>
    <w:rsid w:val="00410025"/>
    <w:rsid w:val="004120B4"/>
    <w:rsid w:val="0041242A"/>
    <w:rsid w:val="00412523"/>
    <w:rsid w:val="00414A24"/>
    <w:rsid w:val="0041512C"/>
    <w:rsid w:val="004204BC"/>
    <w:rsid w:val="004221B3"/>
    <w:rsid w:val="00423E0B"/>
    <w:rsid w:val="00425C7B"/>
    <w:rsid w:val="00427255"/>
    <w:rsid w:val="004276CF"/>
    <w:rsid w:val="00433465"/>
    <w:rsid w:val="004340E8"/>
    <w:rsid w:val="004354CC"/>
    <w:rsid w:val="004358F4"/>
    <w:rsid w:val="00440D66"/>
    <w:rsid w:val="00443079"/>
    <w:rsid w:val="00443107"/>
    <w:rsid w:val="0044455F"/>
    <w:rsid w:val="004448A9"/>
    <w:rsid w:val="004474B4"/>
    <w:rsid w:val="00450142"/>
    <w:rsid w:val="00466206"/>
    <w:rsid w:val="00466A11"/>
    <w:rsid w:val="00466D4D"/>
    <w:rsid w:val="00472F63"/>
    <w:rsid w:val="00475153"/>
    <w:rsid w:val="0047615C"/>
    <w:rsid w:val="0047686E"/>
    <w:rsid w:val="004777E7"/>
    <w:rsid w:val="00481155"/>
    <w:rsid w:val="00481FDA"/>
    <w:rsid w:val="00490F78"/>
    <w:rsid w:val="004931B5"/>
    <w:rsid w:val="004950EC"/>
    <w:rsid w:val="00495B06"/>
    <w:rsid w:val="004961AD"/>
    <w:rsid w:val="00496DA5"/>
    <w:rsid w:val="004A3095"/>
    <w:rsid w:val="004A4BE5"/>
    <w:rsid w:val="004A500F"/>
    <w:rsid w:val="004A7A0D"/>
    <w:rsid w:val="004B5146"/>
    <w:rsid w:val="004B5865"/>
    <w:rsid w:val="004B589B"/>
    <w:rsid w:val="004B5EAB"/>
    <w:rsid w:val="004C0965"/>
    <w:rsid w:val="004C4478"/>
    <w:rsid w:val="004C44D8"/>
    <w:rsid w:val="004D0734"/>
    <w:rsid w:val="004D4CAC"/>
    <w:rsid w:val="004D6D32"/>
    <w:rsid w:val="004D7794"/>
    <w:rsid w:val="004E46B1"/>
    <w:rsid w:val="004E4A96"/>
    <w:rsid w:val="004F13FC"/>
    <w:rsid w:val="004F1F62"/>
    <w:rsid w:val="004F4CDD"/>
    <w:rsid w:val="004F5368"/>
    <w:rsid w:val="004F709F"/>
    <w:rsid w:val="00500EC5"/>
    <w:rsid w:val="00503D50"/>
    <w:rsid w:val="00504CEE"/>
    <w:rsid w:val="00505ED1"/>
    <w:rsid w:val="00506856"/>
    <w:rsid w:val="00506E2B"/>
    <w:rsid w:val="00507969"/>
    <w:rsid w:val="0051078E"/>
    <w:rsid w:val="00515D1E"/>
    <w:rsid w:val="0051645E"/>
    <w:rsid w:val="00517733"/>
    <w:rsid w:val="0052102F"/>
    <w:rsid w:val="00522BF8"/>
    <w:rsid w:val="00530761"/>
    <w:rsid w:val="00533F29"/>
    <w:rsid w:val="005341B9"/>
    <w:rsid w:val="00534EBB"/>
    <w:rsid w:val="00534FB1"/>
    <w:rsid w:val="00535096"/>
    <w:rsid w:val="00536902"/>
    <w:rsid w:val="00536C11"/>
    <w:rsid w:val="00542915"/>
    <w:rsid w:val="005445E4"/>
    <w:rsid w:val="005521DE"/>
    <w:rsid w:val="005529A7"/>
    <w:rsid w:val="00556903"/>
    <w:rsid w:val="00556941"/>
    <w:rsid w:val="00557867"/>
    <w:rsid w:val="005618CD"/>
    <w:rsid w:val="00561BB9"/>
    <w:rsid w:val="0056438D"/>
    <w:rsid w:val="00565B4C"/>
    <w:rsid w:val="0057026C"/>
    <w:rsid w:val="00570C11"/>
    <w:rsid w:val="00570EB5"/>
    <w:rsid w:val="00572B42"/>
    <w:rsid w:val="00573B93"/>
    <w:rsid w:val="00574EA9"/>
    <w:rsid w:val="0057724C"/>
    <w:rsid w:val="005777FE"/>
    <w:rsid w:val="005855A0"/>
    <w:rsid w:val="00592992"/>
    <w:rsid w:val="00593CDD"/>
    <w:rsid w:val="005A1F08"/>
    <w:rsid w:val="005A2A25"/>
    <w:rsid w:val="005A395A"/>
    <w:rsid w:val="005A53DB"/>
    <w:rsid w:val="005A6AE4"/>
    <w:rsid w:val="005A6ECE"/>
    <w:rsid w:val="005B0A73"/>
    <w:rsid w:val="005B0FF3"/>
    <w:rsid w:val="005B1AD4"/>
    <w:rsid w:val="005B2FC6"/>
    <w:rsid w:val="005B3031"/>
    <w:rsid w:val="005B6206"/>
    <w:rsid w:val="005C4EF5"/>
    <w:rsid w:val="005D0B4C"/>
    <w:rsid w:val="005D48D3"/>
    <w:rsid w:val="005D6EFC"/>
    <w:rsid w:val="005E1BCA"/>
    <w:rsid w:val="005E2405"/>
    <w:rsid w:val="005E4396"/>
    <w:rsid w:val="005F10F0"/>
    <w:rsid w:val="00600CA9"/>
    <w:rsid w:val="00601857"/>
    <w:rsid w:val="00603B14"/>
    <w:rsid w:val="0061093F"/>
    <w:rsid w:val="006127CF"/>
    <w:rsid w:val="006143FC"/>
    <w:rsid w:val="00617125"/>
    <w:rsid w:val="006206D8"/>
    <w:rsid w:val="00620CEE"/>
    <w:rsid w:val="00621959"/>
    <w:rsid w:val="006272F4"/>
    <w:rsid w:val="00627396"/>
    <w:rsid w:val="00627D56"/>
    <w:rsid w:val="00631EFD"/>
    <w:rsid w:val="006344B0"/>
    <w:rsid w:val="00634880"/>
    <w:rsid w:val="00635EDB"/>
    <w:rsid w:val="00637C54"/>
    <w:rsid w:val="006417D1"/>
    <w:rsid w:val="00651A3C"/>
    <w:rsid w:val="00656876"/>
    <w:rsid w:val="00663D6D"/>
    <w:rsid w:val="006656EA"/>
    <w:rsid w:val="00665E58"/>
    <w:rsid w:val="00667EAB"/>
    <w:rsid w:val="006717A4"/>
    <w:rsid w:val="00672E88"/>
    <w:rsid w:val="00674625"/>
    <w:rsid w:val="0067668E"/>
    <w:rsid w:val="0067699E"/>
    <w:rsid w:val="00677612"/>
    <w:rsid w:val="00677736"/>
    <w:rsid w:val="00677CCB"/>
    <w:rsid w:val="00685BAF"/>
    <w:rsid w:val="0069022B"/>
    <w:rsid w:val="006906CE"/>
    <w:rsid w:val="00690841"/>
    <w:rsid w:val="006A1582"/>
    <w:rsid w:val="006A2AFE"/>
    <w:rsid w:val="006A3BA0"/>
    <w:rsid w:val="006A4A12"/>
    <w:rsid w:val="006A7206"/>
    <w:rsid w:val="006B4FCF"/>
    <w:rsid w:val="006B7DF1"/>
    <w:rsid w:val="006C1493"/>
    <w:rsid w:val="006C2B63"/>
    <w:rsid w:val="006C2E41"/>
    <w:rsid w:val="006D0B8C"/>
    <w:rsid w:val="006D301B"/>
    <w:rsid w:val="006D3D20"/>
    <w:rsid w:val="006D45AD"/>
    <w:rsid w:val="006E65D4"/>
    <w:rsid w:val="006F02D7"/>
    <w:rsid w:val="006F200C"/>
    <w:rsid w:val="006F3556"/>
    <w:rsid w:val="006F4B04"/>
    <w:rsid w:val="006F5AF4"/>
    <w:rsid w:val="006F5C37"/>
    <w:rsid w:val="006F7EC1"/>
    <w:rsid w:val="00701206"/>
    <w:rsid w:val="0070127F"/>
    <w:rsid w:val="00702646"/>
    <w:rsid w:val="00704D89"/>
    <w:rsid w:val="00706150"/>
    <w:rsid w:val="007077A8"/>
    <w:rsid w:val="007101F0"/>
    <w:rsid w:val="00710215"/>
    <w:rsid w:val="0071407B"/>
    <w:rsid w:val="00717008"/>
    <w:rsid w:val="007201E5"/>
    <w:rsid w:val="00721032"/>
    <w:rsid w:val="007270F1"/>
    <w:rsid w:val="0073279B"/>
    <w:rsid w:val="00743BAA"/>
    <w:rsid w:val="007555B5"/>
    <w:rsid w:val="00755D7E"/>
    <w:rsid w:val="00760D3D"/>
    <w:rsid w:val="0076155C"/>
    <w:rsid w:val="0077123A"/>
    <w:rsid w:val="007712F2"/>
    <w:rsid w:val="00771E64"/>
    <w:rsid w:val="0077409B"/>
    <w:rsid w:val="007831CE"/>
    <w:rsid w:val="00784349"/>
    <w:rsid w:val="007860EC"/>
    <w:rsid w:val="00793B36"/>
    <w:rsid w:val="0079635C"/>
    <w:rsid w:val="007A3699"/>
    <w:rsid w:val="007A3DF3"/>
    <w:rsid w:val="007A3FCB"/>
    <w:rsid w:val="007A7350"/>
    <w:rsid w:val="007B32D8"/>
    <w:rsid w:val="007B4A0F"/>
    <w:rsid w:val="007B54B8"/>
    <w:rsid w:val="007B58D9"/>
    <w:rsid w:val="007B6064"/>
    <w:rsid w:val="007B7174"/>
    <w:rsid w:val="007C0299"/>
    <w:rsid w:val="007C122D"/>
    <w:rsid w:val="007C1C86"/>
    <w:rsid w:val="007C2E46"/>
    <w:rsid w:val="007C3651"/>
    <w:rsid w:val="007C3B43"/>
    <w:rsid w:val="007C4B84"/>
    <w:rsid w:val="007C64D0"/>
    <w:rsid w:val="007D0A32"/>
    <w:rsid w:val="007D3AB4"/>
    <w:rsid w:val="007E2C13"/>
    <w:rsid w:val="007E5502"/>
    <w:rsid w:val="007E744C"/>
    <w:rsid w:val="007F1AAA"/>
    <w:rsid w:val="007F220B"/>
    <w:rsid w:val="007F3B5E"/>
    <w:rsid w:val="007F58FD"/>
    <w:rsid w:val="00800CED"/>
    <w:rsid w:val="00803F06"/>
    <w:rsid w:val="00804CF8"/>
    <w:rsid w:val="00805F97"/>
    <w:rsid w:val="00806836"/>
    <w:rsid w:val="00820B66"/>
    <w:rsid w:val="00820C24"/>
    <w:rsid w:val="00821AC7"/>
    <w:rsid w:val="00822367"/>
    <w:rsid w:val="008241AD"/>
    <w:rsid w:val="0082494E"/>
    <w:rsid w:val="00827AE7"/>
    <w:rsid w:val="00830772"/>
    <w:rsid w:val="00830DFD"/>
    <w:rsid w:val="0083169B"/>
    <w:rsid w:val="00831A66"/>
    <w:rsid w:val="008347EF"/>
    <w:rsid w:val="00836918"/>
    <w:rsid w:val="00841C4A"/>
    <w:rsid w:val="0084201D"/>
    <w:rsid w:val="00850533"/>
    <w:rsid w:val="00853335"/>
    <w:rsid w:val="00854C60"/>
    <w:rsid w:val="0085695C"/>
    <w:rsid w:val="00856AA0"/>
    <w:rsid w:val="00871BFF"/>
    <w:rsid w:val="00883A39"/>
    <w:rsid w:val="00884B48"/>
    <w:rsid w:val="00894AF8"/>
    <w:rsid w:val="00896534"/>
    <w:rsid w:val="008968FD"/>
    <w:rsid w:val="00897262"/>
    <w:rsid w:val="008979DE"/>
    <w:rsid w:val="00897FD1"/>
    <w:rsid w:val="008A1A69"/>
    <w:rsid w:val="008B0866"/>
    <w:rsid w:val="008B0E98"/>
    <w:rsid w:val="008B21CF"/>
    <w:rsid w:val="008B28F3"/>
    <w:rsid w:val="008B4B0F"/>
    <w:rsid w:val="008C19AC"/>
    <w:rsid w:val="008C324B"/>
    <w:rsid w:val="008C4674"/>
    <w:rsid w:val="008C5799"/>
    <w:rsid w:val="008C5E55"/>
    <w:rsid w:val="008C6474"/>
    <w:rsid w:val="008C69FB"/>
    <w:rsid w:val="008C7E9B"/>
    <w:rsid w:val="008D007B"/>
    <w:rsid w:val="008D04AD"/>
    <w:rsid w:val="008D0F10"/>
    <w:rsid w:val="008E1BB0"/>
    <w:rsid w:val="008E2216"/>
    <w:rsid w:val="008E3A96"/>
    <w:rsid w:val="008F1000"/>
    <w:rsid w:val="008F24F9"/>
    <w:rsid w:val="00900E28"/>
    <w:rsid w:val="00923C9D"/>
    <w:rsid w:val="00923D72"/>
    <w:rsid w:val="009248C6"/>
    <w:rsid w:val="00930076"/>
    <w:rsid w:val="00931727"/>
    <w:rsid w:val="00933F5D"/>
    <w:rsid w:val="0093792B"/>
    <w:rsid w:val="009437A3"/>
    <w:rsid w:val="00944979"/>
    <w:rsid w:val="00946588"/>
    <w:rsid w:val="00951247"/>
    <w:rsid w:val="00955861"/>
    <w:rsid w:val="0095606B"/>
    <w:rsid w:val="00962137"/>
    <w:rsid w:val="00966DD8"/>
    <w:rsid w:val="00972E82"/>
    <w:rsid w:val="00973CAD"/>
    <w:rsid w:val="00977E05"/>
    <w:rsid w:val="0098076A"/>
    <w:rsid w:val="00980C67"/>
    <w:rsid w:val="0098288A"/>
    <w:rsid w:val="00982A56"/>
    <w:rsid w:val="00983349"/>
    <w:rsid w:val="009877BC"/>
    <w:rsid w:val="0099267B"/>
    <w:rsid w:val="009959A8"/>
    <w:rsid w:val="009A10B5"/>
    <w:rsid w:val="009A246C"/>
    <w:rsid w:val="009A7304"/>
    <w:rsid w:val="009A7C83"/>
    <w:rsid w:val="009B084C"/>
    <w:rsid w:val="009B0BDD"/>
    <w:rsid w:val="009B1B36"/>
    <w:rsid w:val="009B4673"/>
    <w:rsid w:val="009B5161"/>
    <w:rsid w:val="009B749A"/>
    <w:rsid w:val="009B7A3B"/>
    <w:rsid w:val="009C2F56"/>
    <w:rsid w:val="009C40F1"/>
    <w:rsid w:val="009C46D8"/>
    <w:rsid w:val="009C660C"/>
    <w:rsid w:val="009C6EA9"/>
    <w:rsid w:val="009C72F6"/>
    <w:rsid w:val="009C7605"/>
    <w:rsid w:val="009D1BA7"/>
    <w:rsid w:val="009D3600"/>
    <w:rsid w:val="009D4506"/>
    <w:rsid w:val="009D4A9B"/>
    <w:rsid w:val="009D57F5"/>
    <w:rsid w:val="009D5C7D"/>
    <w:rsid w:val="009D5F0E"/>
    <w:rsid w:val="009E134B"/>
    <w:rsid w:val="009E383E"/>
    <w:rsid w:val="009F1375"/>
    <w:rsid w:val="00A007C5"/>
    <w:rsid w:val="00A056B3"/>
    <w:rsid w:val="00A12225"/>
    <w:rsid w:val="00A124B8"/>
    <w:rsid w:val="00A17B4A"/>
    <w:rsid w:val="00A23745"/>
    <w:rsid w:val="00A238E2"/>
    <w:rsid w:val="00A3594A"/>
    <w:rsid w:val="00A35EEC"/>
    <w:rsid w:val="00A4053B"/>
    <w:rsid w:val="00A437AE"/>
    <w:rsid w:val="00A472ED"/>
    <w:rsid w:val="00A52A00"/>
    <w:rsid w:val="00A53212"/>
    <w:rsid w:val="00A55108"/>
    <w:rsid w:val="00A60921"/>
    <w:rsid w:val="00A612EB"/>
    <w:rsid w:val="00A620B2"/>
    <w:rsid w:val="00A6572A"/>
    <w:rsid w:val="00A6758D"/>
    <w:rsid w:val="00A70DAB"/>
    <w:rsid w:val="00A74630"/>
    <w:rsid w:val="00A74C63"/>
    <w:rsid w:val="00A80AA3"/>
    <w:rsid w:val="00A87164"/>
    <w:rsid w:val="00A912ED"/>
    <w:rsid w:val="00AA0ECF"/>
    <w:rsid w:val="00AA6651"/>
    <w:rsid w:val="00AA7FB8"/>
    <w:rsid w:val="00AB0D2B"/>
    <w:rsid w:val="00AB17DE"/>
    <w:rsid w:val="00AB1A45"/>
    <w:rsid w:val="00AB4F84"/>
    <w:rsid w:val="00AC1C37"/>
    <w:rsid w:val="00AC3335"/>
    <w:rsid w:val="00AC46DD"/>
    <w:rsid w:val="00AC4BC4"/>
    <w:rsid w:val="00AC519D"/>
    <w:rsid w:val="00AC545A"/>
    <w:rsid w:val="00AC5BC3"/>
    <w:rsid w:val="00AC70F0"/>
    <w:rsid w:val="00AD090D"/>
    <w:rsid w:val="00AD30D9"/>
    <w:rsid w:val="00AD4543"/>
    <w:rsid w:val="00AD57D3"/>
    <w:rsid w:val="00AD75E9"/>
    <w:rsid w:val="00AE3ABF"/>
    <w:rsid w:val="00AE6228"/>
    <w:rsid w:val="00AE6237"/>
    <w:rsid w:val="00AE7D42"/>
    <w:rsid w:val="00AF1671"/>
    <w:rsid w:val="00AF465C"/>
    <w:rsid w:val="00AF4E7D"/>
    <w:rsid w:val="00AF5DF2"/>
    <w:rsid w:val="00AF71DE"/>
    <w:rsid w:val="00AF7E9F"/>
    <w:rsid w:val="00B010DF"/>
    <w:rsid w:val="00B01592"/>
    <w:rsid w:val="00B01BD5"/>
    <w:rsid w:val="00B04BC2"/>
    <w:rsid w:val="00B06AE1"/>
    <w:rsid w:val="00B235F5"/>
    <w:rsid w:val="00B24208"/>
    <w:rsid w:val="00B2421E"/>
    <w:rsid w:val="00B27339"/>
    <w:rsid w:val="00B31FD2"/>
    <w:rsid w:val="00B3513A"/>
    <w:rsid w:val="00B37624"/>
    <w:rsid w:val="00B40A2F"/>
    <w:rsid w:val="00B44D72"/>
    <w:rsid w:val="00B45902"/>
    <w:rsid w:val="00B45FBC"/>
    <w:rsid w:val="00B50641"/>
    <w:rsid w:val="00B55D40"/>
    <w:rsid w:val="00B56125"/>
    <w:rsid w:val="00B576DB"/>
    <w:rsid w:val="00B6276B"/>
    <w:rsid w:val="00B63E2F"/>
    <w:rsid w:val="00B64013"/>
    <w:rsid w:val="00B66B2F"/>
    <w:rsid w:val="00B7335F"/>
    <w:rsid w:val="00B75AA7"/>
    <w:rsid w:val="00B765D8"/>
    <w:rsid w:val="00B803F5"/>
    <w:rsid w:val="00B81488"/>
    <w:rsid w:val="00B86661"/>
    <w:rsid w:val="00B953CC"/>
    <w:rsid w:val="00B9725B"/>
    <w:rsid w:val="00BA1B24"/>
    <w:rsid w:val="00BA26B4"/>
    <w:rsid w:val="00BA26CD"/>
    <w:rsid w:val="00BA2DE5"/>
    <w:rsid w:val="00BA37AF"/>
    <w:rsid w:val="00BA551C"/>
    <w:rsid w:val="00BA6FFD"/>
    <w:rsid w:val="00BB3E6E"/>
    <w:rsid w:val="00BB6BB9"/>
    <w:rsid w:val="00BC1F60"/>
    <w:rsid w:val="00BC20EC"/>
    <w:rsid w:val="00BC6FAC"/>
    <w:rsid w:val="00BC7841"/>
    <w:rsid w:val="00BD2206"/>
    <w:rsid w:val="00BD46EF"/>
    <w:rsid w:val="00BD4DC0"/>
    <w:rsid w:val="00BE21D4"/>
    <w:rsid w:val="00BE26F8"/>
    <w:rsid w:val="00BF64B7"/>
    <w:rsid w:val="00C04D10"/>
    <w:rsid w:val="00C10CF0"/>
    <w:rsid w:val="00C17067"/>
    <w:rsid w:val="00C21D04"/>
    <w:rsid w:val="00C23F46"/>
    <w:rsid w:val="00C30F31"/>
    <w:rsid w:val="00C31BD6"/>
    <w:rsid w:val="00C34814"/>
    <w:rsid w:val="00C35DB3"/>
    <w:rsid w:val="00C366C2"/>
    <w:rsid w:val="00C412C8"/>
    <w:rsid w:val="00C464C5"/>
    <w:rsid w:val="00C50D20"/>
    <w:rsid w:val="00C63CC4"/>
    <w:rsid w:val="00C64743"/>
    <w:rsid w:val="00C6640B"/>
    <w:rsid w:val="00C66A14"/>
    <w:rsid w:val="00C71425"/>
    <w:rsid w:val="00C72135"/>
    <w:rsid w:val="00C85443"/>
    <w:rsid w:val="00C855A6"/>
    <w:rsid w:val="00C866EF"/>
    <w:rsid w:val="00C875C6"/>
    <w:rsid w:val="00C87D5B"/>
    <w:rsid w:val="00C904E6"/>
    <w:rsid w:val="00C909BF"/>
    <w:rsid w:val="00C915E0"/>
    <w:rsid w:val="00C9368D"/>
    <w:rsid w:val="00CA05B4"/>
    <w:rsid w:val="00CA0AF7"/>
    <w:rsid w:val="00CA118A"/>
    <w:rsid w:val="00CA3CC7"/>
    <w:rsid w:val="00CA65AB"/>
    <w:rsid w:val="00CA6659"/>
    <w:rsid w:val="00CA7359"/>
    <w:rsid w:val="00CA7A10"/>
    <w:rsid w:val="00CA7E73"/>
    <w:rsid w:val="00CB062A"/>
    <w:rsid w:val="00CB0E7E"/>
    <w:rsid w:val="00CB4F03"/>
    <w:rsid w:val="00CB63BE"/>
    <w:rsid w:val="00CB6727"/>
    <w:rsid w:val="00CB742E"/>
    <w:rsid w:val="00CB7BDC"/>
    <w:rsid w:val="00CC0095"/>
    <w:rsid w:val="00CC0DEF"/>
    <w:rsid w:val="00CC45B8"/>
    <w:rsid w:val="00CD2E15"/>
    <w:rsid w:val="00CD45D0"/>
    <w:rsid w:val="00CD5534"/>
    <w:rsid w:val="00CE1F7E"/>
    <w:rsid w:val="00CE3BF6"/>
    <w:rsid w:val="00CE3E58"/>
    <w:rsid w:val="00CF4B4E"/>
    <w:rsid w:val="00D00185"/>
    <w:rsid w:val="00D03389"/>
    <w:rsid w:val="00D03B4D"/>
    <w:rsid w:val="00D10897"/>
    <w:rsid w:val="00D12D5F"/>
    <w:rsid w:val="00D139FE"/>
    <w:rsid w:val="00D160C0"/>
    <w:rsid w:val="00D1753C"/>
    <w:rsid w:val="00D20783"/>
    <w:rsid w:val="00D207E8"/>
    <w:rsid w:val="00D23A63"/>
    <w:rsid w:val="00D24B87"/>
    <w:rsid w:val="00D27DF2"/>
    <w:rsid w:val="00D31B1A"/>
    <w:rsid w:val="00D43073"/>
    <w:rsid w:val="00D44012"/>
    <w:rsid w:val="00D522C1"/>
    <w:rsid w:val="00D52F54"/>
    <w:rsid w:val="00D555B9"/>
    <w:rsid w:val="00D56BEE"/>
    <w:rsid w:val="00D57E04"/>
    <w:rsid w:val="00D62BB9"/>
    <w:rsid w:val="00D64C0B"/>
    <w:rsid w:val="00D6623A"/>
    <w:rsid w:val="00D70BEE"/>
    <w:rsid w:val="00D72CDD"/>
    <w:rsid w:val="00D83A27"/>
    <w:rsid w:val="00D858D2"/>
    <w:rsid w:val="00D864C0"/>
    <w:rsid w:val="00D8749F"/>
    <w:rsid w:val="00D87CBE"/>
    <w:rsid w:val="00D91771"/>
    <w:rsid w:val="00D924E3"/>
    <w:rsid w:val="00D9489C"/>
    <w:rsid w:val="00D94B91"/>
    <w:rsid w:val="00D958CA"/>
    <w:rsid w:val="00D967D8"/>
    <w:rsid w:val="00D96C3E"/>
    <w:rsid w:val="00D9796A"/>
    <w:rsid w:val="00DA35E5"/>
    <w:rsid w:val="00DA7C2C"/>
    <w:rsid w:val="00DB4C27"/>
    <w:rsid w:val="00DC129E"/>
    <w:rsid w:val="00DC1544"/>
    <w:rsid w:val="00DC15C2"/>
    <w:rsid w:val="00DC2246"/>
    <w:rsid w:val="00DC30CF"/>
    <w:rsid w:val="00DC346C"/>
    <w:rsid w:val="00DC60D5"/>
    <w:rsid w:val="00DD039F"/>
    <w:rsid w:val="00DD098A"/>
    <w:rsid w:val="00DD0A58"/>
    <w:rsid w:val="00DD0DC2"/>
    <w:rsid w:val="00DD1966"/>
    <w:rsid w:val="00DF0271"/>
    <w:rsid w:val="00DF0B4B"/>
    <w:rsid w:val="00DF1FBB"/>
    <w:rsid w:val="00DF52B5"/>
    <w:rsid w:val="00DF664D"/>
    <w:rsid w:val="00DF771F"/>
    <w:rsid w:val="00E01048"/>
    <w:rsid w:val="00E03BB2"/>
    <w:rsid w:val="00E03DC7"/>
    <w:rsid w:val="00E05E4E"/>
    <w:rsid w:val="00E07C11"/>
    <w:rsid w:val="00E07EF8"/>
    <w:rsid w:val="00E12193"/>
    <w:rsid w:val="00E2356C"/>
    <w:rsid w:val="00E27131"/>
    <w:rsid w:val="00E3077B"/>
    <w:rsid w:val="00E41A61"/>
    <w:rsid w:val="00E42DB5"/>
    <w:rsid w:val="00E435C1"/>
    <w:rsid w:val="00E43B39"/>
    <w:rsid w:val="00E52B76"/>
    <w:rsid w:val="00E53D4B"/>
    <w:rsid w:val="00E56423"/>
    <w:rsid w:val="00E57F41"/>
    <w:rsid w:val="00E60059"/>
    <w:rsid w:val="00E6261E"/>
    <w:rsid w:val="00E706A9"/>
    <w:rsid w:val="00E75D1A"/>
    <w:rsid w:val="00E80397"/>
    <w:rsid w:val="00E80C84"/>
    <w:rsid w:val="00E8169B"/>
    <w:rsid w:val="00E86C94"/>
    <w:rsid w:val="00E90D79"/>
    <w:rsid w:val="00E92D61"/>
    <w:rsid w:val="00E937D2"/>
    <w:rsid w:val="00E95F24"/>
    <w:rsid w:val="00E97294"/>
    <w:rsid w:val="00EA075E"/>
    <w:rsid w:val="00EA0C63"/>
    <w:rsid w:val="00EA1C05"/>
    <w:rsid w:val="00EA4547"/>
    <w:rsid w:val="00EA609F"/>
    <w:rsid w:val="00EA732E"/>
    <w:rsid w:val="00EB121B"/>
    <w:rsid w:val="00EB2F8A"/>
    <w:rsid w:val="00EB30BC"/>
    <w:rsid w:val="00EB342E"/>
    <w:rsid w:val="00EB464B"/>
    <w:rsid w:val="00EC2F95"/>
    <w:rsid w:val="00EC37C1"/>
    <w:rsid w:val="00EC7512"/>
    <w:rsid w:val="00ED1723"/>
    <w:rsid w:val="00ED1777"/>
    <w:rsid w:val="00ED2F78"/>
    <w:rsid w:val="00ED3586"/>
    <w:rsid w:val="00ED48AA"/>
    <w:rsid w:val="00ED523C"/>
    <w:rsid w:val="00EE1F98"/>
    <w:rsid w:val="00EE4EA7"/>
    <w:rsid w:val="00EF0FD6"/>
    <w:rsid w:val="00EF1D5A"/>
    <w:rsid w:val="00EF4F00"/>
    <w:rsid w:val="00EF521C"/>
    <w:rsid w:val="00F0356F"/>
    <w:rsid w:val="00F04749"/>
    <w:rsid w:val="00F05D43"/>
    <w:rsid w:val="00F10ACB"/>
    <w:rsid w:val="00F12131"/>
    <w:rsid w:val="00F14ED9"/>
    <w:rsid w:val="00F17D79"/>
    <w:rsid w:val="00F17E7D"/>
    <w:rsid w:val="00F2390C"/>
    <w:rsid w:val="00F24FB8"/>
    <w:rsid w:val="00F26789"/>
    <w:rsid w:val="00F320FC"/>
    <w:rsid w:val="00F322C1"/>
    <w:rsid w:val="00F33559"/>
    <w:rsid w:val="00F365A9"/>
    <w:rsid w:val="00F376F9"/>
    <w:rsid w:val="00F44D02"/>
    <w:rsid w:val="00F469D7"/>
    <w:rsid w:val="00F52209"/>
    <w:rsid w:val="00F52557"/>
    <w:rsid w:val="00F529BC"/>
    <w:rsid w:val="00F55061"/>
    <w:rsid w:val="00F57D1A"/>
    <w:rsid w:val="00F6473E"/>
    <w:rsid w:val="00F6775C"/>
    <w:rsid w:val="00F70539"/>
    <w:rsid w:val="00F70E51"/>
    <w:rsid w:val="00F7116E"/>
    <w:rsid w:val="00F73AA4"/>
    <w:rsid w:val="00F82DB1"/>
    <w:rsid w:val="00F84757"/>
    <w:rsid w:val="00F91B98"/>
    <w:rsid w:val="00F92343"/>
    <w:rsid w:val="00FA00F6"/>
    <w:rsid w:val="00FA177C"/>
    <w:rsid w:val="00FA1BFE"/>
    <w:rsid w:val="00FA1C04"/>
    <w:rsid w:val="00FA246F"/>
    <w:rsid w:val="00FA2E58"/>
    <w:rsid w:val="00FA2F7A"/>
    <w:rsid w:val="00FA6A99"/>
    <w:rsid w:val="00FB3051"/>
    <w:rsid w:val="00FB5AAB"/>
    <w:rsid w:val="00FC0162"/>
    <w:rsid w:val="00FC2C16"/>
    <w:rsid w:val="00FD0415"/>
    <w:rsid w:val="00FD2E71"/>
    <w:rsid w:val="00FD37A7"/>
    <w:rsid w:val="00FD7B37"/>
    <w:rsid w:val="00FE017F"/>
    <w:rsid w:val="00FE34A9"/>
    <w:rsid w:val="00FE6775"/>
    <w:rsid w:val="00FF3243"/>
    <w:rsid w:val="00FF3AE0"/>
    <w:rsid w:val="00FF6152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12D2B87"/>
  <w15:docId w15:val="{4F293977-8943-416F-86B4-3DBF06EFDEA5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Default">
    <w:name w:val="Default"/>
    <w:uiPriority w:val="99"/>
    <w:pPr/>
    <w:rPr>
      <w:color w:val="000000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ТекствыноскиЗнак"/>
    <w:uiPriority w:val="99"/>
    <w:rPr>
      <w:rFonts w:ascii="Tahoma" w:hAnsi="Tahoma"/>
      <w:szCs w:val="16"/>
    </w:rPr>
  </w:style>
  <w:style w:type="character" w:customStyle="1" w:styleId="ТекствыноскиЗнак">
    <w:name w:val="Текст выноски Знак"/>
    <w:link w:val="BalloonText"/>
    <w:uiPriority w:val="99"/>
    <w:rPr>
      <w:rFonts w:ascii="Tahoma" w:cs="Tahoma" w:hAnsi="Tahoma"/>
      <w:sz w:val="24"/>
      <w:szCs w:val="16"/>
    </w:rPr>
  </w:style>
  <w:style w:type="table" w:styleId="TableGrid">
    <w:name w:val="Table Grid"/>
    <w:basedOn w:val="NormalTable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nnotationreference">
    <w:name w:val="Annotation reference"/>
    <w:uiPriority w:val="99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rPr>
      <w:b/>
      <w:bCs/>
    </w:rPr>
  </w:style>
  <w:style w:type="character" w:customStyle="1" w:styleId="ТемапримечанияЗнак">
    <w:name w:val="Тема примечания Знак"/>
    <w:link w:val="Annotationsubject"/>
    <w:uiPriority w:val="99"/>
    <w:rPr>
      <w:b/>
      <w:bCs/>
    </w:rPr>
  </w:style>
  <w:style w:type="paragraph" w:styleId="ListParagraph">
    <w:name w:val="List Paragraph"/>
    <w:basedOn w:val="Normal"/>
    <w:link w:val="АбзацспискаЗнак"/>
    <w:uiPriority w:val="34"/>
    <w:qFormat w:val="on"/>
    <w:pPr>
      <w:ind w:left="720"/>
      <w:contextualSpacing w:val="on"/>
    </w:pPr>
  </w:style>
  <w:style w:type="character" w:customStyle="1" w:styleId="АбзацспискаЗнак">
    <w:name w:val="Абзац списка Знак"/>
    <w:link w:val="ListParagraph"/>
    <w:uiPriority w:val="34"/>
    <w:rPr>
      <w:sz w:val="24"/>
      <w:szCs w:val="24"/>
    </w:rPr>
  </w:style>
  <w:style w:type="character" w:customStyle="1" w:styleId="Основнойтекст_">
    <w:name w:val="Основной текст_"/>
    <w:basedOn w:val="DefaultParagraphFont"/>
    <w:link w:val="Основнойтекст2"/>
    <w:uiPriority w:val="99"/>
    <w:rPr>
      <w:spacing w:val="-2"/>
      <w:sz w:val="23"/>
      <w:szCs w:val="23"/>
      <w:shd w:val="clear" w:color="auto" w:fill="ffffff"/>
    </w:rPr>
  </w:style>
  <w:style w:type="paragraph" w:customStyle="1" w:styleId="Основнойтекст2">
    <w:name w:val="Основной текст2"/>
    <w:basedOn w:val="Normal"/>
    <w:link w:val="Основнойтекст_"/>
    <w:uiPriority w:val="99"/>
    <w:pPr>
      <w:widowControl w:val="off"/>
      <w:shd w:val="clear" w:color="auto" w:fill="ffffff"/>
      <w:spacing w:after="180" w:line="274" w:lineRule="exact"/>
      <w:ind w:firstLine="720"/>
      <w:jc w:val="both"/>
    </w:pPr>
    <w:rPr>
      <w:spacing w:val="-2"/>
      <w:sz w:val="23"/>
      <w:szCs w:val="23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sz w:val="24"/>
      <w:szCs w:val="24"/>
    </w:rPr>
  </w:style>
  <w:style w:type="table" w:customStyle="1" w:styleId="Сеткатаблицы1">
    <w:name w:val="Сетка таблицы1"/>
    <w:basedOn w:val="NormalTable"/>
    <w:uiPriority w:val="39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ConsPlusNormal,ConsPlusNormal,ConsPlusNormal,ConsPlusNormal,ConsPlusNormal,ConsPlusNormal,ConsPlusNormal,ConsPlusNormal,ConsPlusNormal,ConsPlusNormal,ConsPlusNormal">
    <w:name w:val="       ConsPlusNormal,ConsPlusNormal,ConsPlusNormal,ConsPlusNormal,ConsPlusNormal,ConsPlusNormal,ConsPlusNormal,ConsPlusNormal,ConsPlusNormal,ConsPlusNormal,ConsPlusNormal"/>
    <w:aliases w:val="ConsPlusNormal"/>
    <w:uiPriority w:val="99"/>
    <w:pPr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</w:pBdr>
    </w:pPr>
    <w:rPr>
      <w:rFonts w:hint="default"/>
      <w:sz w:val="24"/>
      <w:lang w:val="ru-RU" w:bidi="ar-SA" w:eastAsia="ru-RU"/>
    </w:rPr>
  </w:style>
  <w:style w:type="paragraph" w:styleId="Normal(web)">
    <w:name w:val="Normal (web)"/>
    <w:aliases w:val="Обычный (веб)"/>
    <w:basedOn w:val="Normal"/>
    <w:uiPriority w:val="99"/>
    <w:unhideWhenUsed w:val="on"/>
    <w:pPr>
      <w:spacing w:before="100" w:after="100"/>
    </w:pPr>
    <w:rPr>
      <w:rFonts w:ascii="Times New Roman" w:cs="Times New Roman" w:eastAsia="Times New Roman" w:hAnsi="Times New Roman" w:hint="default"/>
      <w:sz w:val="24"/>
      <w:szCs w:val="24"/>
    </w:rPr>
  </w:style>
  <w:style w:type="paragraph" w:customStyle="1" w:styleId="ConsPlusTitle,ConsPlusTitle,ConsPlusTitle,ConsPlusTitle,ConsPlusTitle,ConsPlusTitle,ConsPlusTitle,ConsPlusTitle,ConsPlusTitle,ConsPlusTitle,ConsPlusTitle,ConsPlusTitle,ConsPlusTitle,ConsPlusTitle,ConsPlusTitle,ConsPlusTitle">
    <w:name w:val="       ConsPlusTitle,ConsPlusTitle,ConsPlusTitle,ConsPlusTitle,ConsPlusTitle,ConsPlusTitle,ConsPlusTitle,ConsPlusTitle,ConsPlusTitle,ConsPlusTitle,ConsPlusTitle,ConsPlusTitle,ConsPlusTitle,ConsPlusTitle,ConsPlusTitle,ConsPlusTitle"/>
    <w:aliases w:val="ConsPlusTitle"/>
    <w:uiPriority w:val="99"/>
    <w:pPr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</w:pBdr>
    </w:pPr>
    <w:rPr>
      <w:rFonts w:hint="default"/>
      <w:b/>
      <w:sz w:val="24"/>
      <w:lang w:val="ru-RU" w:bidi="ar-S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hyperlink" Target="http://www.viluchinsk-city.ru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F4288-AF80-491E-A9F7-7DB5C2F1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8081</Words>
  <Characters>59642</Characters>
  <Application>Microsoft Office Word</Application>
  <DocSecurity>0</DocSecurity>
  <Lines>497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NIKIET</Company>
  <LinksUpToDate>false</LinksUpToDate>
  <CharactersWithSpaces>67588</CharactersWithSpaces>
  <SharedDoc>false</SharedDoc>
  <HLinks>
    <vt:vector size="6" baseType="variant">
      <vt:variant>
        <vt:i4>73531473</vt:i4>
      </vt:variant>
      <vt:variant>
        <vt:i4>0</vt:i4>
      </vt:variant>
      <vt:variant>
        <vt:i4>0</vt:i4>
      </vt:variant>
      <vt:variant>
        <vt:i4>5</vt:i4>
      </vt:variant>
      <vt:variant>
        <vt:lpwstr>mailto:svrc7@оaosvrc.ru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System User</dc:creator>
  <cp:lastModifiedBy>Юлия Гаврилина</cp:lastModifiedBy>
</cp:coreProperties>
</file>